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303C3">
      <w:bookmarkStart w:id="0" w:name="_GoBack"/>
      <w:bookmarkEnd w:id="0"/>
    </w:p>
    <w:p w14:paraId="271431D9">
      <w:pPr>
        <w:jc w:val="center"/>
        <w:rPr>
          <w:rFonts w:ascii="Microsoft Sans Serif" w:hAnsi="Microsoft Sans Serif" w:cs="Microsoft Sans Serif"/>
          <w:b/>
          <w:bCs/>
          <w:iCs/>
          <w:sz w:val="20"/>
          <w:szCs w:val="20"/>
          <w:u w:val="single"/>
          <w:lang w:val="sr-Latn-RS"/>
        </w:rPr>
      </w:pPr>
      <w:r>
        <w:rPr>
          <w:rFonts w:ascii="Microsoft Sans Serif" w:hAnsi="Microsoft Sans Serif" w:cs="Microsoft Sans Serif"/>
          <w:b/>
          <w:bCs/>
          <w:iCs/>
          <w:sz w:val="20"/>
          <w:szCs w:val="20"/>
          <w:u w:val="single"/>
        </w:rPr>
        <w:t xml:space="preserve">UPUTSTVO ZA </w:t>
      </w:r>
      <w:r>
        <w:rPr>
          <w:rFonts w:ascii="Microsoft Sans Serif" w:hAnsi="Microsoft Sans Serif" w:cs="Microsoft Sans Serif"/>
          <w:b/>
          <w:bCs/>
          <w:iCs/>
          <w:sz w:val="20"/>
          <w:szCs w:val="20"/>
          <w:u w:val="single"/>
          <w:lang w:val="sr-Latn-RS"/>
        </w:rPr>
        <w:t>PACIJENTA</w:t>
      </w:r>
    </w:p>
    <w:p w14:paraId="4CC91BC9">
      <w:pPr>
        <w:rPr>
          <w:rFonts w:ascii="Microsoft Sans Serif" w:hAnsi="Microsoft Sans Serif" w:cs="Microsoft Sans Serif"/>
          <w:sz w:val="20"/>
          <w:szCs w:val="20"/>
        </w:rPr>
      </w:pPr>
    </w:p>
    <w:p w14:paraId="5A3BD292">
      <w:pPr>
        <w:rPr>
          <w:rFonts w:ascii="Microsoft Sans Serif" w:hAnsi="Microsoft Sans Serif" w:cs="Microsoft Sans Serif"/>
          <w:bCs/>
          <w:i/>
          <w:iCs/>
          <w:sz w:val="20"/>
          <w:szCs w:val="20"/>
          <w:lang w:val="sr-Latn-CS"/>
        </w:rPr>
      </w:pPr>
    </w:p>
    <w:p w14:paraId="440A221A">
      <w:pPr>
        <w:autoSpaceDE w:val="0"/>
        <w:autoSpaceDN w:val="0"/>
        <w:adjustRightInd w:val="0"/>
        <w:rPr>
          <w:rFonts w:ascii="Microsoft Sans Serif" w:hAnsi="Microsoft Sans Serif" w:cs="Microsoft Sans Serif"/>
          <w:b/>
          <w:bCs/>
          <w:sz w:val="20"/>
          <w:szCs w:val="20"/>
          <w:vertAlign w:val="superscript"/>
        </w:rPr>
      </w:pPr>
      <w:r>
        <w:rPr>
          <w:rFonts w:ascii="Microsoft Sans Serif" w:hAnsi="Microsoft Sans Serif" w:cs="Microsoft Sans Serif"/>
          <w:b/>
          <w:bCs/>
          <w:sz w:val="20"/>
          <w:szCs w:val="20"/>
        </w:rPr>
        <w:t>Tosynal</w:t>
      </w:r>
      <w:r>
        <w:rPr>
          <w:rFonts w:ascii="Microsoft Sans Serif" w:hAnsi="Microsoft Sans Serif" w:cs="Microsoft Sans Serif"/>
          <w:b/>
          <w:bCs/>
          <w:sz w:val="20"/>
          <w:szCs w:val="20"/>
          <w:vertAlign w:val="superscript"/>
        </w:rPr>
        <w:t xml:space="preserve"> </w:t>
      </w:r>
    </w:p>
    <w:p w14:paraId="53CB0AF9">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rPr>
        <w:t xml:space="preserve">5 mg film tablete </w:t>
      </w:r>
      <w:r>
        <w:rPr>
          <w:rFonts w:ascii="Microsoft Sans Serif" w:hAnsi="Microsoft Sans Serif" w:cs="Microsoft Sans Serif"/>
          <w:b/>
          <w:bCs/>
          <w:sz w:val="20"/>
          <w:szCs w:val="20"/>
          <w:lang w:val="mk-MK"/>
        </w:rPr>
        <w:t xml:space="preserve"> </w:t>
      </w:r>
    </w:p>
    <w:p w14:paraId="2F70CFE5">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rPr>
        <w:t xml:space="preserve">10 mg film tablete </w:t>
      </w:r>
      <w:r>
        <w:rPr>
          <w:rFonts w:ascii="Microsoft Sans Serif" w:hAnsi="Microsoft Sans Serif" w:cs="Microsoft Sans Serif"/>
          <w:b/>
          <w:bCs/>
          <w:sz w:val="20"/>
          <w:szCs w:val="20"/>
          <w:lang w:val="mk-MK"/>
        </w:rPr>
        <w:t xml:space="preserve"> </w:t>
      </w:r>
    </w:p>
    <w:p w14:paraId="15E44B1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mk-MK"/>
        </w:rPr>
        <w:t>prasugrel</w:t>
      </w:r>
    </w:p>
    <w:p w14:paraId="7220EB4B">
      <w:pPr>
        <w:rPr>
          <w:rFonts w:ascii="Microsoft Sans Serif" w:hAnsi="Microsoft Sans Serif" w:cs="Microsoft Sans Serif"/>
          <w:sz w:val="20"/>
          <w:szCs w:val="20"/>
        </w:rPr>
      </w:pPr>
    </w:p>
    <w:p w14:paraId="73EFA2D1">
      <w:pPr>
        <w:rPr>
          <w:rFonts w:ascii="Microsoft Sans Serif" w:hAnsi="Microsoft Sans Serif" w:cs="Microsoft Sans Serif"/>
          <w:b/>
          <w:bCs/>
          <w:sz w:val="20"/>
          <w:szCs w:val="20"/>
          <w:u w:val="single"/>
        </w:rPr>
      </w:pPr>
    </w:p>
    <w:p w14:paraId="4B460E75">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59A572F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3B37A2F4">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607339D7">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3F7EC6B8">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 xml:space="preserve">Ako bilo koje neželjeno djelovanje postane ozbiljno, ili ako primijetite neželjena djelovanja koja ovdje nisu navedena, molimo Vas da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ljekaru ili farmaceutu</w:t>
      </w:r>
      <w:r>
        <w:rPr>
          <w:rFonts w:ascii="Microsoft Sans Serif" w:hAnsi="Microsoft Sans Serif" w:cs="Microsoft Sans Serif"/>
          <w:sz w:val="20"/>
          <w:szCs w:val="20"/>
          <w:lang w:val="bs-Latn-BA"/>
        </w:rPr>
        <w:t>.</w:t>
      </w:r>
      <w:r>
        <w:rPr>
          <w:rFonts w:ascii="Microsoft Sans Serif" w:hAnsi="Microsoft Sans Serif" w:cs="Microsoft Sans Serif"/>
          <w:sz w:val="20"/>
          <w:szCs w:val="20"/>
        </w:rPr>
        <w:t xml:space="preserve"> </w:t>
      </w:r>
    </w:p>
    <w:p w14:paraId="7D9A63F8">
      <w:pPr>
        <w:widowControl w:val="0"/>
        <w:autoSpaceDE w:val="0"/>
        <w:autoSpaceDN w:val="0"/>
        <w:rPr>
          <w:rFonts w:ascii="Microsoft Sans Serif" w:hAnsi="Microsoft Sans Serif" w:cs="Microsoft Sans Serif"/>
          <w:sz w:val="20"/>
          <w:szCs w:val="20"/>
          <w:lang w:val="sr-Latn-CS"/>
        </w:rPr>
      </w:pPr>
    </w:p>
    <w:p w14:paraId="26FA2D36">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66A53DDE">
      <w:pPr>
        <w:widowControl w:val="0"/>
        <w:autoSpaceDE w:val="0"/>
        <w:autoSpaceDN w:val="0"/>
        <w:rPr>
          <w:rFonts w:ascii="Microsoft Sans Serif" w:hAnsi="Microsoft Sans Serif" w:cs="Microsoft Sans Serif"/>
          <w:bCs/>
          <w:sz w:val="20"/>
          <w:szCs w:val="20"/>
          <w:lang w:val="sr-Latn-CS"/>
        </w:rPr>
      </w:pPr>
    </w:p>
    <w:p w14:paraId="6C4351E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rPr>
        <w:t>Tosynal</w:t>
      </w:r>
      <w:r>
        <w:rPr>
          <w:rFonts w:ascii="Microsoft Sans Serif" w:hAnsi="Microsoft Sans Serif" w:cs="Microsoft Sans Serif"/>
          <w:sz w:val="20"/>
          <w:szCs w:val="20"/>
          <w:lang w:val="sr-Latn-CS"/>
        </w:rPr>
        <w:t xml:space="preserve"> i za šta se koristi</w:t>
      </w:r>
    </w:p>
    <w:p w14:paraId="6DA9E61A">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Tosynal</w:t>
      </w:r>
    </w:p>
    <w:p w14:paraId="29ED75E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Tosynal</w:t>
      </w:r>
    </w:p>
    <w:p w14:paraId="15D0B52D">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02C330CE">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Tosynal</w:t>
      </w:r>
    </w:p>
    <w:p w14:paraId="1533FDD2">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069D1080">
      <w:pPr>
        <w:pStyle w:val="29"/>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1. </w:t>
      </w:r>
      <w:r>
        <w:rPr>
          <w:rFonts w:ascii="Microsoft Sans Serif" w:hAnsi="Microsoft Sans Serif" w:cs="Microsoft Sans Serif"/>
          <w:sz w:val="20"/>
          <w:lang w:val="bs-Latn-BA"/>
        </w:rPr>
        <w:t>ŠTA JE TOSYNAL I ZA ŠTA SE KORISTI</w:t>
      </w:r>
    </w:p>
    <w:p w14:paraId="528EB340">
      <w:pPr>
        <w:pStyle w:val="29"/>
        <w:spacing w:before="0" w:after="0"/>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lang w:val="en-US"/>
        </w:rPr>
        <w:t>Lijek Tosynal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en-US"/>
        </w:rPr>
        <w:t xml:space="preserve">sadrži aktivnu supstancu prasugrel koji pripada grupi lijekova koji se </w:t>
      </w:r>
      <w:r>
        <w:rPr>
          <w:rFonts w:ascii="Microsoft Sans Serif" w:hAnsi="Microsoft Sans Serif" w:cs="Microsoft Sans Serif"/>
          <w:b w:val="0"/>
          <w:sz w:val="20"/>
          <w:szCs w:val="20"/>
          <w:lang w:val="sr-Cyrl-RS"/>
        </w:rPr>
        <w:t>zovu</w:t>
      </w:r>
      <w:r>
        <w:rPr>
          <w:rFonts w:ascii="Microsoft Sans Serif" w:hAnsi="Microsoft Sans Serif" w:cs="Microsoft Sans Serif"/>
          <w:b w:val="0"/>
          <w:sz w:val="20"/>
          <w:szCs w:val="20"/>
          <w:lang w:val="en-US"/>
        </w:rPr>
        <w:t xml:space="preserve"> antitrombocitni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lijekovi. Trombociti (krvne pločice) su veoma male ćelije, koje cirkulišu u krvi. Kada dođe do oštećenja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krvnog suda, kao npr. pri posjekotini, trombociti se međusobno sljeplјuju i stvaraju krvni ugrušak (tromb).</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Prema tome, trombociti imaju značajnu ulogu u procesu zaustavlјanja krvarenja. Ukoliko dođe do stvaranja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ugrušaka u zadeblјalim krvnim sudovima, posebno ako je to slučaj sa arterijama, to može biti veoma opasno i dovesti do naglog</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prestanka dotoka krvi i izazvati srčani udar (infarkt miokarda), moždani udar ili čak 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 xml:space="preserve">smrt. Prisustvo ugrušaka </w:t>
      </w:r>
      <w:r>
        <w:rPr>
          <w:rFonts w:ascii="Microsoft Sans Serif" w:hAnsi="Microsoft Sans Serif" w:cs="Microsoft Sans Serif"/>
          <w:b w:val="0"/>
          <w:sz w:val="20"/>
          <w:szCs w:val="20"/>
          <w:lang w:val="sr-Cyrl-RS"/>
        </w:rPr>
        <w:t xml:space="preserve">u arterijama </w:t>
      </w:r>
      <w:r>
        <w:rPr>
          <w:rFonts w:ascii="Microsoft Sans Serif" w:hAnsi="Microsoft Sans Serif" w:cs="Microsoft Sans Serif"/>
          <w:b w:val="0"/>
          <w:sz w:val="20"/>
          <w:szCs w:val="20"/>
          <w:lang w:val="en-US"/>
        </w:rPr>
        <w:t xml:space="preserve">koje vode </w:t>
      </w:r>
      <w:r>
        <w:rPr>
          <w:rFonts w:ascii="Microsoft Sans Serif" w:hAnsi="Microsoft Sans Serif" w:cs="Microsoft Sans Serif"/>
          <w:b w:val="0"/>
          <w:sz w:val="20"/>
          <w:szCs w:val="20"/>
          <w:lang w:val="sr-Cyrl-RS"/>
        </w:rPr>
        <w:t xml:space="preserve">krv </w:t>
      </w:r>
      <w:r>
        <w:rPr>
          <w:rFonts w:ascii="Microsoft Sans Serif" w:hAnsi="Microsoft Sans Serif" w:cs="Microsoft Sans Serif"/>
          <w:b w:val="0"/>
          <w:sz w:val="20"/>
          <w:szCs w:val="20"/>
          <w:lang w:val="en-US"/>
        </w:rPr>
        <w:t>do srca</w:t>
      </w:r>
      <w:r>
        <w:rPr>
          <w:rFonts w:ascii="Microsoft Sans Serif" w:hAnsi="Microsoft Sans Serif" w:cs="Microsoft Sans Serif"/>
          <w:b w:val="0"/>
          <w:sz w:val="20"/>
          <w:szCs w:val="20"/>
          <w:lang w:val="sr-Cyrl-RS"/>
        </w:rPr>
        <w:t>, mogu takođe smanjiti dotok krvi uzrokujući</w:t>
      </w:r>
      <w:r>
        <w:rPr>
          <w:rFonts w:ascii="Microsoft Sans Serif" w:hAnsi="Microsoft Sans Serif" w:cs="Microsoft Sans Serif"/>
          <w:b w:val="0"/>
          <w:sz w:val="20"/>
          <w:szCs w:val="20"/>
          <w:lang w:val="en-US"/>
        </w:rPr>
        <w:t xml:space="preserve"> pojavu nestabilne angine (jak bol u grudima).</w:t>
      </w:r>
      <w:r>
        <w:rPr>
          <w:rFonts w:ascii="Microsoft Sans Serif" w:hAnsi="Microsoft Sans Serif" w:cs="Microsoft Sans Serif"/>
          <w:sz w:val="20"/>
          <w:szCs w:val="20"/>
        </w:rPr>
        <w:t xml:space="preserve"> </w:t>
      </w:r>
    </w:p>
    <w:p w14:paraId="477F734B">
      <w:pPr>
        <w:numPr>
          <w:ilvl w:val="12"/>
          <w:numId w:val="0"/>
        </w:numPr>
        <w:rPr>
          <w:rFonts w:ascii="Microsoft Sans Serif" w:hAnsi="Microsoft Sans Serif" w:cs="Microsoft Sans Serif"/>
          <w:sz w:val="20"/>
          <w:szCs w:val="20"/>
          <w:lang w:val="mk-MK"/>
        </w:rPr>
      </w:pPr>
    </w:p>
    <w:p w14:paraId="7F76E44D">
      <w:pPr>
        <w:numPr>
          <w:ilvl w:val="12"/>
          <w:numId w:val="0"/>
        </w:numPr>
        <w:rPr>
          <w:rFonts w:ascii="Microsoft Sans Serif" w:hAnsi="Microsoft Sans Serif" w:cs="Microsoft Sans Serif"/>
          <w:sz w:val="20"/>
          <w:szCs w:val="20"/>
        </w:rPr>
      </w:pPr>
      <w:r>
        <w:rPr>
          <w:rFonts w:ascii="Microsoft Sans Serif" w:hAnsi="Microsoft Sans Serif" w:cs="Microsoft Sans Serif"/>
          <w:sz w:val="20"/>
          <w:szCs w:val="20"/>
        </w:rPr>
        <w:t>Lijek Tosynal sprječava sljeplјivanje trombocita i tako smanjuje vjerovatnoću za nastanak krvnih ugrušaka.</w:t>
      </w:r>
    </w:p>
    <w:p w14:paraId="0F2158EF">
      <w:pPr>
        <w:numPr>
          <w:ilvl w:val="12"/>
          <w:numId w:val="0"/>
        </w:numPr>
        <w:rPr>
          <w:rFonts w:ascii="Microsoft Sans Serif" w:hAnsi="Microsoft Sans Serif" w:cs="Microsoft Sans Serif"/>
          <w:sz w:val="20"/>
          <w:szCs w:val="20"/>
        </w:rPr>
      </w:pPr>
      <w:r>
        <w:rPr>
          <w:rFonts w:ascii="Microsoft Sans Serif" w:hAnsi="Microsoft Sans Serif" w:cs="Microsoft Sans Serif"/>
          <w:sz w:val="20"/>
          <w:szCs w:val="20"/>
        </w:rPr>
        <w:t>Vaš ljekar Vam je propisao ovaj lijek zbog toga što ste doživjeli srčani udar ili nestabilnu anginu (jak bol u grudima) i kao posljedica ovoga ste bili podvrgnuti proceduri ponovnog uspostavlјanja protoka kroz začeplјene arterije srca. Vaš ljekar Vam je možda tako</w:t>
      </w:r>
      <w:r>
        <w:rPr>
          <w:rFonts w:ascii="Microsoft Sans Serif" w:hAnsi="Microsoft Sans Serif" w:cs="Microsoft Sans Serif"/>
          <w:sz w:val="20"/>
          <w:szCs w:val="20"/>
          <w:lang w:val="hr-BA"/>
        </w:rPr>
        <w:t xml:space="preserve">đe </w:t>
      </w:r>
      <w:r>
        <w:rPr>
          <w:rFonts w:ascii="Microsoft Sans Serif" w:hAnsi="Microsoft Sans Serif" w:cs="Microsoft Sans Serif"/>
          <w:sz w:val="20"/>
          <w:szCs w:val="20"/>
        </w:rPr>
        <w:t>ugradio jedan ili više stentova u začeplјenu ili suženu arteriju kako bi se ponovo uspostavio pravilan protok krvi kroz arterije koje hrane srčani mišić. Lijek Tosynal smanjuje vjerovatnoću za ponovni nastanak srčanog udara, moždanog udara ili smrtnog ishoda kao posljedice ovih aterotrombotičkih događaja. Vaš ljekar će Vam istovremeno propisati i acetilsalicilnu kiselinu, kao drugi antitrombocitni lijek.</w:t>
      </w:r>
    </w:p>
    <w:p w14:paraId="0D5D7F27">
      <w:pPr>
        <w:pStyle w:val="19"/>
        <w:rPr>
          <w:rFonts w:ascii="Microsoft Sans Serif" w:hAnsi="Microsoft Sans Serif" w:cs="Microsoft Sans Serif"/>
          <w:sz w:val="20"/>
          <w:szCs w:val="20"/>
          <w:lang w:val="pl-PL"/>
        </w:rPr>
      </w:pPr>
    </w:p>
    <w:p w14:paraId="56E3A2BB">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2. </w:t>
      </w:r>
      <w:r>
        <w:rPr>
          <w:rFonts w:ascii="Microsoft Sans Serif" w:hAnsi="Microsoft Sans Serif" w:cs="Microsoft Sans Serif"/>
          <w:sz w:val="20"/>
          <w:lang w:val="bs-Latn-BA"/>
        </w:rPr>
        <w:t>PRIJE NEGO ŠTO POČNETE DA UZIMATE LIJEK TOSYNAL</w:t>
      </w:r>
    </w:p>
    <w:p w14:paraId="75E6B62C">
      <w:pPr>
        <w:pStyle w:val="29"/>
        <w:spacing w:before="0" w:after="0"/>
        <w:rPr>
          <w:rFonts w:ascii="Microsoft Sans Serif" w:hAnsi="Microsoft Sans Serif" w:cs="Microsoft Sans Serif"/>
          <w:sz w:val="20"/>
          <w:szCs w:val="20"/>
          <w:lang w:val="mk-MK"/>
        </w:rPr>
      </w:pP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ete uzimati</w:t>
      </w:r>
      <w:r>
        <w:rPr>
          <w:rFonts w:ascii="Microsoft Sans Serif" w:hAnsi="Microsoft Sans Serif" w:cs="Microsoft Sans Serif"/>
          <w:sz w:val="20"/>
          <w:szCs w:val="20"/>
          <w:lang w:val="sr-Latn-RS"/>
        </w:rPr>
        <w:t xml:space="preserve"> ako</w:t>
      </w:r>
      <w:r>
        <w:rPr>
          <w:rFonts w:ascii="Microsoft Sans Serif" w:hAnsi="Microsoft Sans Serif" w:cs="Microsoft Sans Serif"/>
          <w:sz w:val="20"/>
          <w:szCs w:val="20"/>
        </w:rPr>
        <w:t>:</w:t>
      </w:r>
    </w:p>
    <w:p w14:paraId="2EE7B8D0">
      <w:pPr>
        <w:pStyle w:val="29"/>
        <w:spacing w:before="0" w:after="0"/>
        <w:jc w:val="both"/>
        <w:rPr>
          <w:rFonts w:ascii="Microsoft Sans Serif" w:hAnsi="Microsoft Sans Serif" w:cs="Microsoft Sans Serif"/>
          <w:sz w:val="20"/>
          <w:szCs w:val="20"/>
          <w:lang w:val="mk-MK"/>
        </w:rPr>
      </w:pPr>
    </w:p>
    <w:p w14:paraId="0AA9BCBD">
      <w:pPr>
        <w:pStyle w:val="29"/>
        <w:spacing w:before="0" w:after="0"/>
        <w:jc w:val="both"/>
        <w:rPr>
          <w:rFonts w:ascii="Microsoft Sans Serif" w:hAnsi="Microsoft Sans Serif" w:cs="Microsoft Sans Serif"/>
          <w:b w:val="0"/>
          <w:sz w:val="20"/>
          <w:szCs w:val="20"/>
          <w:lang w:val="hr-BA"/>
        </w:rPr>
      </w:pPr>
      <w:r>
        <w:rPr>
          <w:rFonts w:ascii="Microsoft Sans Serif" w:hAnsi="Microsoft Sans Serif" w:cs="Microsoft Sans Serif"/>
          <w:b w:val="0"/>
          <w:sz w:val="20"/>
          <w:szCs w:val="20"/>
          <w:lang w:val="sr-Latn-RS"/>
        </w:rPr>
        <w:t>-</w:t>
      </w:r>
      <w:r>
        <w:rPr>
          <w:rFonts w:ascii="Microsoft Sans Serif" w:hAnsi="Microsoft Sans Serif" w:cs="Microsoft Sans Serif"/>
          <w:b w:val="0"/>
          <w:sz w:val="20"/>
          <w:szCs w:val="20"/>
        </w:rPr>
        <w:t xml:space="preserve">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prasugrel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 Alergijska reakcija se manifestuje pojavom osipa, svraba, otoka lica, otoka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 xml:space="preserve">usana ili </w:t>
      </w:r>
      <w:r>
        <w:rPr>
          <w:rFonts w:ascii="Microsoft Sans Serif" w:hAnsi="Microsoft Sans Serif" w:cs="Microsoft Sans Serif"/>
          <w:b w:val="0"/>
          <w:sz w:val="20"/>
          <w:szCs w:val="20"/>
          <w:lang w:val="hr-BA"/>
        </w:rPr>
        <w:t>nedostatka vazduha</w:t>
      </w:r>
      <w:r>
        <w:rPr>
          <w:rFonts w:ascii="Microsoft Sans Serif" w:hAnsi="Microsoft Sans Serif" w:cs="Microsoft Sans Serif"/>
          <w:b w:val="0"/>
          <w:sz w:val="20"/>
          <w:szCs w:val="20"/>
        </w:rPr>
        <w:t xml:space="preserve">. Ukoliko kod Vas dođe do pojave </w:t>
      </w:r>
      <w:r>
        <w:rPr>
          <w:rFonts w:ascii="Microsoft Sans Serif" w:hAnsi="Microsoft Sans Serif" w:cs="Microsoft Sans Serif"/>
          <w:b w:val="0"/>
          <w:sz w:val="20"/>
          <w:szCs w:val="20"/>
          <w:lang w:val="hr-BA"/>
        </w:rPr>
        <w:t>nekih od ovih simtoma</w:t>
      </w:r>
      <w:r>
        <w:rPr>
          <w:rFonts w:ascii="Microsoft Sans Serif" w:hAnsi="Microsoft Sans Serif" w:cs="Microsoft Sans Serif"/>
          <w:b w:val="0"/>
          <w:sz w:val="20"/>
          <w:szCs w:val="20"/>
        </w:rPr>
        <w:t>, obratite se odmah</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w:t>
      </w:r>
      <w:r>
        <w:rPr>
          <w:rFonts w:ascii="Microsoft Sans Serif" w:hAnsi="Microsoft Sans Serif" w:cs="Microsoft Sans Serif"/>
          <w:b w:val="0"/>
          <w:sz w:val="20"/>
          <w:szCs w:val="20"/>
          <w:lang w:val="hr-BA"/>
        </w:rPr>
        <w:t>;</w:t>
      </w:r>
    </w:p>
    <w:p w14:paraId="2CBA427A">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imate neku bolest ili stanje koje izaziva krvarenje, kao što je krvarenje iz želuca ili cr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eva</w:t>
      </w:r>
      <w:r>
        <w:rPr>
          <w:rFonts w:ascii="Microsoft Sans Serif" w:hAnsi="Microsoft Sans Serif" w:cs="Microsoft Sans Serif"/>
          <w:b w:val="0"/>
          <w:sz w:val="20"/>
          <w:szCs w:val="20"/>
          <w:lang w:val="hr-BA"/>
        </w:rPr>
        <w:t>;</w:t>
      </w:r>
    </w:p>
    <w:p w14:paraId="0095156C">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ste ikada imali moždani udar ili tzv. tranzitorni ishemijski napad (TIA)</w:t>
      </w:r>
      <w:r>
        <w:rPr>
          <w:rFonts w:ascii="Microsoft Sans Serif" w:hAnsi="Microsoft Sans Serif" w:cs="Microsoft Sans Serif"/>
          <w:b w:val="0"/>
          <w:sz w:val="20"/>
          <w:szCs w:val="20"/>
          <w:lang w:val="hr-BA"/>
        </w:rPr>
        <w:t>;</w:t>
      </w:r>
    </w:p>
    <w:p w14:paraId="72636E34">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imate teško oštećenje funkcije jetre.</w:t>
      </w:r>
    </w:p>
    <w:p w14:paraId="6B87B3E8">
      <w:pPr>
        <w:pStyle w:val="34"/>
        <w:rPr>
          <w:rFonts w:ascii="Microsoft Sans Serif" w:hAnsi="Microsoft Sans Serif" w:cs="Microsoft Sans Serif"/>
          <w:b/>
          <w:color w:val="0070C0"/>
          <w:sz w:val="20"/>
          <w:szCs w:val="20"/>
          <w:lang w:val="mk-MK"/>
        </w:rPr>
      </w:pPr>
    </w:p>
    <w:p w14:paraId="500DA9C4">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ere opreza</w:t>
      </w:r>
    </w:p>
    <w:p w14:paraId="37369FFE">
      <w:pPr>
        <w:pStyle w:val="29"/>
        <w:spacing w:before="0" w:after="0"/>
        <w:jc w:val="both"/>
        <w:rPr>
          <w:rFonts w:ascii="Microsoft Sans Serif" w:hAnsi="Microsoft Sans Serif" w:cs="Microsoft Sans Serif"/>
          <w:sz w:val="20"/>
          <w:szCs w:val="20"/>
          <w:lang w:val="en-US"/>
        </w:rPr>
      </w:pPr>
    </w:p>
    <w:p w14:paraId="45A49A4E">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p>
    <w:p w14:paraId="56C083AB">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Razgovarajte sa svojim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ekarom 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nego što uzmete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Tosynal.</w:t>
      </w:r>
    </w:p>
    <w:p w14:paraId="32880F17">
      <w:pPr>
        <w:widowControl w:val="0"/>
        <w:rPr>
          <w:rFonts w:ascii="Microsoft Sans Serif" w:hAnsi="Microsoft Sans Serif" w:eastAsia="Calibri" w:cs="Microsoft Sans Serif"/>
          <w:color w:val="FF0000"/>
          <w:sz w:val="20"/>
          <w:szCs w:val="20"/>
        </w:rPr>
      </w:pPr>
    </w:p>
    <w:p w14:paraId="28B7A246">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nego što uzmete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Tosynal, upozorite svog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ekara ako se neko od 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edećih stanja odnosi na Vas:</w:t>
      </w:r>
    </w:p>
    <w:p w14:paraId="27D924C2">
      <w:pPr>
        <w:pStyle w:val="29"/>
        <w:numPr>
          <w:ilvl w:val="0"/>
          <w:numId w:val="3"/>
        </w:numPr>
        <w:spacing w:before="0" w:after="0"/>
        <w:ind w:left="0" w:firstLine="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kod Vas postoji povećan rizik od krvarenja, odnosno u 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edećim slučajevima:</w:t>
      </w:r>
    </w:p>
    <w:p w14:paraId="5063EB56">
      <w:pPr>
        <w:pStyle w:val="29"/>
        <w:spacing w:before="0" w:after="0"/>
        <w:jc w:val="both"/>
        <w:rPr>
          <w:rFonts w:ascii="Microsoft Sans Serif" w:hAnsi="Microsoft Sans Serif" w:cs="Microsoft Sans Serif"/>
          <w:b w:val="0"/>
          <w:sz w:val="20"/>
          <w:szCs w:val="20"/>
        </w:rPr>
      </w:pPr>
    </w:p>
    <w:p w14:paraId="24481950">
      <w:pPr>
        <w:pStyle w:val="29"/>
        <w:tabs>
          <w:tab w:val="left" w:pos="142"/>
          <w:tab w:val="clear" w:pos="284"/>
        </w:tabs>
        <w:spacing w:before="0" w:after="0"/>
        <w:ind w:left="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ako imate 75 godina ili više.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u tom slučaju propisati dnevnu dozu od 5 mg</w:t>
      </w:r>
    </w:p>
    <w:p w14:paraId="7CFFC815">
      <w:pPr>
        <w:pStyle w:val="29"/>
        <w:tabs>
          <w:tab w:val="left" w:pos="142"/>
          <w:tab w:val="clear" w:pos="284"/>
        </w:tabs>
        <w:spacing w:before="0" w:after="0"/>
        <w:ind w:left="284"/>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rPr>
        <w:t>jer kod Vas postoji veći rizik od krvarenja</w:t>
      </w:r>
      <w:r>
        <w:rPr>
          <w:rFonts w:ascii="Microsoft Sans Serif" w:hAnsi="Microsoft Sans Serif" w:cs="Microsoft Sans Serif"/>
          <w:b w:val="0"/>
          <w:sz w:val="20"/>
          <w:szCs w:val="20"/>
          <w:lang w:val="en-US"/>
        </w:rPr>
        <w:t>,</w:t>
      </w:r>
    </w:p>
    <w:p w14:paraId="7BABCC67">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w:t>
      </w:r>
      <w:r>
        <w:rPr>
          <w:rFonts w:ascii="Microsoft Sans Serif" w:hAnsi="Microsoft Sans Serif" w:cs="Microsoft Sans Serif"/>
          <w:b w:val="0"/>
          <w:sz w:val="20"/>
          <w:szCs w:val="20"/>
        </w:rPr>
        <w:t>nedavn</w:t>
      </w:r>
      <w:r>
        <w:rPr>
          <w:rFonts w:ascii="Microsoft Sans Serif" w:hAnsi="Microsoft Sans Serif" w:cs="Microsoft Sans Serif"/>
          <w:b w:val="0"/>
          <w:sz w:val="20"/>
          <w:szCs w:val="20"/>
          <w:lang w:val="sr-Latn-RS"/>
        </w:rPr>
        <w:t>o imali</w:t>
      </w:r>
      <w:r>
        <w:rPr>
          <w:rFonts w:ascii="Microsoft Sans Serif" w:hAnsi="Microsoft Sans Serif" w:cs="Microsoft Sans Serif"/>
          <w:b w:val="0"/>
          <w:sz w:val="20"/>
          <w:szCs w:val="20"/>
        </w:rPr>
        <w:t xml:space="preserve"> ozbilјn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povred</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lang w:val="sr-Cyrl-RS"/>
        </w:rPr>
        <w:t>,</w:t>
      </w:r>
    </w:p>
    <w:p w14:paraId="08CD9883">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w:t>
      </w:r>
      <w:r>
        <w:rPr>
          <w:rFonts w:ascii="Microsoft Sans Serif" w:hAnsi="Microsoft Sans Serif" w:cs="Microsoft Sans Serif"/>
          <w:b w:val="0"/>
          <w:sz w:val="20"/>
          <w:szCs w:val="20"/>
        </w:rPr>
        <w:t>nedavn</w:t>
      </w:r>
      <w:r>
        <w:rPr>
          <w:rFonts w:ascii="Microsoft Sans Serif" w:hAnsi="Microsoft Sans Serif" w:cs="Microsoft Sans Serif"/>
          <w:b w:val="0"/>
          <w:sz w:val="20"/>
          <w:szCs w:val="20"/>
          <w:lang w:val="sr-Latn-RS"/>
        </w:rPr>
        <w:t>o imali</w:t>
      </w:r>
      <w:r>
        <w:rPr>
          <w:rFonts w:ascii="Microsoft Sans Serif" w:hAnsi="Microsoft Sans Serif" w:cs="Microsoft Sans Serif"/>
          <w:b w:val="0"/>
          <w:sz w:val="20"/>
          <w:szCs w:val="20"/>
        </w:rPr>
        <w:t xml:space="preserve"> hiruršk</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intervencij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(uklјučujući i neke stomatološke zahvate)</w:t>
      </w:r>
      <w:r>
        <w:rPr>
          <w:rFonts w:ascii="Microsoft Sans Serif" w:hAnsi="Microsoft Sans Serif" w:cs="Microsoft Sans Serif"/>
          <w:b w:val="0"/>
          <w:sz w:val="20"/>
          <w:szCs w:val="20"/>
          <w:lang w:val="sr-Cyrl-RS"/>
        </w:rPr>
        <w:t>,</w:t>
      </w:r>
    </w:p>
    <w:p w14:paraId="5D3E94C7">
      <w:pPr>
        <w:pStyle w:val="29"/>
        <w:tabs>
          <w:tab w:val="left" w:pos="142"/>
          <w:tab w:val="clear" w:pos="284"/>
        </w:tabs>
        <w:spacing w:before="0" w:after="0"/>
        <w:ind w:left="284"/>
        <w:jc w:val="both"/>
        <w:rPr>
          <w:rFonts w:ascii="Microsoft Sans Serif" w:hAnsi="Microsoft Sans Serif" w:cs="Microsoft Sans Serif"/>
          <w:b w:val="0"/>
          <w:sz w:val="20"/>
          <w:szCs w:val="20"/>
          <w:lang w:val="hr-BA"/>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imali </w:t>
      </w:r>
      <w:r>
        <w:rPr>
          <w:rFonts w:ascii="Microsoft Sans Serif" w:hAnsi="Microsoft Sans Serif" w:cs="Microsoft Sans Serif"/>
          <w:b w:val="0"/>
          <w:sz w:val="20"/>
          <w:szCs w:val="20"/>
        </w:rPr>
        <w:t>skorašnje ili ponavlјajuće krvarenje iz želuca ili cr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eva (npr. zbog čira na želucu ili polipa u</w:t>
      </w:r>
      <w:r>
        <w:rPr>
          <w:rFonts w:ascii="Microsoft Sans Serif" w:hAnsi="Microsoft Sans Serif" w:cs="Microsoft Sans Serif"/>
          <w:b w:val="0"/>
          <w:sz w:val="20"/>
          <w:szCs w:val="20"/>
          <w:lang w:val="hr-BA"/>
        </w:rPr>
        <w:t xml:space="preserve"> debelom crijevu</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hr-BA"/>
        </w:rPr>
        <w:t>,</w:t>
      </w:r>
    </w:p>
    <w:p w14:paraId="44DE7A79">
      <w:pPr>
        <w:pStyle w:val="29"/>
        <w:tabs>
          <w:tab w:val="left" w:pos="142"/>
          <w:tab w:val="left" w:pos="540"/>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Vam je </w:t>
      </w:r>
      <w:r>
        <w:rPr>
          <w:rFonts w:ascii="Microsoft Sans Serif" w:hAnsi="Microsoft Sans Serif" w:cs="Microsoft Sans Serif"/>
          <w:b w:val="0"/>
          <w:sz w:val="20"/>
          <w:szCs w:val="20"/>
        </w:rPr>
        <w:t>tjelesna težina manja od 60 kg.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propisati dnevnu dozu od 5 mg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 Tosynal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ukoliko imate manje od 60 kg</w:t>
      </w:r>
      <w:r>
        <w:rPr>
          <w:rFonts w:ascii="Microsoft Sans Serif" w:hAnsi="Microsoft Sans Serif" w:cs="Microsoft Sans Serif"/>
          <w:b w:val="0"/>
          <w:sz w:val="20"/>
          <w:szCs w:val="20"/>
          <w:lang w:val="sr-Cyrl-RS"/>
        </w:rPr>
        <w:t>,</w:t>
      </w:r>
    </w:p>
    <w:p w14:paraId="260D482E">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 xml:space="preserve"> ako imate</w:t>
      </w:r>
      <w:r>
        <w:rPr>
          <w:rFonts w:ascii="Microsoft Sans Serif" w:hAnsi="Microsoft Sans Serif" w:cs="Microsoft Sans Serif"/>
          <w:b w:val="0"/>
          <w:sz w:val="20"/>
          <w:szCs w:val="20"/>
        </w:rPr>
        <w:t xml:space="preserve"> obolјenje bubrega ili um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ereno oštećen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funkcij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jetre</w:t>
      </w:r>
      <w:r>
        <w:rPr>
          <w:rFonts w:ascii="Microsoft Sans Serif" w:hAnsi="Microsoft Sans Serif" w:cs="Microsoft Sans Serif"/>
          <w:b w:val="0"/>
          <w:sz w:val="20"/>
          <w:szCs w:val="20"/>
          <w:lang w:val="sr-Cyrl-RS"/>
        </w:rPr>
        <w:t>,</w:t>
      </w:r>
    </w:p>
    <w:p w14:paraId="6696C67B">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w:t>
      </w:r>
      <w:r>
        <w:rPr>
          <w:rFonts w:ascii="Microsoft Sans Serif" w:hAnsi="Microsoft Sans Serif" w:cs="Microsoft Sans Serif"/>
          <w:b w:val="0"/>
          <w:sz w:val="20"/>
          <w:szCs w:val="20"/>
        </w:rPr>
        <w:t>istovremeno uzima</w:t>
      </w:r>
      <w:r>
        <w:rPr>
          <w:rFonts w:ascii="Microsoft Sans Serif" w:hAnsi="Microsoft Sans Serif" w:cs="Microsoft Sans Serif"/>
          <w:b w:val="0"/>
          <w:sz w:val="20"/>
          <w:szCs w:val="20"/>
          <w:lang w:val="sr-Latn-RS"/>
        </w:rPr>
        <w:t>te</w:t>
      </w:r>
      <w:r>
        <w:rPr>
          <w:rFonts w:ascii="Microsoft Sans Serif" w:hAnsi="Microsoft Sans Serif" w:cs="Microsoft Sans Serif"/>
          <w:b w:val="0"/>
          <w:sz w:val="20"/>
          <w:szCs w:val="20"/>
        </w:rPr>
        <w:t xml:space="preserve"> određen</w:t>
      </w:r>
      <w:r>
        <w:rPr>
          <w:rFonts w:ascii="Microsoft Sans Serif" w:hAnsi="Microsoft Sans Serif" w:cs="Microsoft Sans Serif"/>
          <w:b w:val="0"/>
          <w:sz w:val="20"/>
          <w:szCs w:val="20"/>
          <w:lang w:val="sr-Latn-RS"/>
        </w:rPr>
        <w:t>e</w:t>
      </w:r>
      <w:r>
        <w:rPr>
          <w:rFonts w:ascii="Microsoft Sans Serif" w:hAnsi="Microsoft Sans Serif" w:cs="Microsoft Sans Serif"/>
          <w:b w:val="0"/>
          <w:sz w:val="20"/>
          <w:szCs w:val="20"/>
        </w:rPr>
        <w:t xml:space="preserv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w:t>
      </w:r>
      <w:r>
        <w:rPr>
          <w:rFonts w:ascii="Microsoft Sans Serif" w:hAnsi="Microsoft Sans Serif" w:cs="Microsoft Sans Serif"/>
          <w:b w:val="0"/>
          <w:sz w:val="20"/>
          <w:szCs w:val="20"/>
          <w:lang w:val="sr-Latn-RS"/>
        </w:rPr>
        <w:t>pogledati</w:t>
      </w:r>
      <w:r>
        <w:rPr>
          <w:rFonts w:ascii="Microsoft Sans Serif" w:hAnsi="Microsoft Sans Serif" w:cs="Microsoft Sans Serif"/>
          <w:b w:val="0"/>
          <w:sz w:val="20"/>
          <w:szCs w:val="20"/>
        </w:rPr>
        <w:t xml:space="preserve"> dio </w:t>
      </w:r>
      <w:r>
        <w:rPr>
          <w:rFonts w:ascii="Microsoft Sans Serif" w:hAnsi="Microsoft Sans Serif" w:cs="Microsoft Sans Serif"/>
          <w:b w:val="0"/>
          <w:sz w:val="20"/>
          <w:szCs w:val="20"/>
          <w:lang w:val="mk-MK"/>
        </w:rPr>
        <w:t>„</w:t>
      </w:r>
      <w:r>
        <w:rPr>
          <w:rFonts w:ascii="Microsoft Sans Serif" w:hAnsi="Microsoft Sans Serif" w:cs="Microsoft Sans Serif"/>
          <w:b w:val="0"/>
          <w:sz w:val="20"/>
          <w:szCs w:val="20"/>
        </w:rPr>
        <w:t>Drugi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ekovi i Tosynal” u nastavku)</w:t>
      </w:r>
      <w:r>
        <w:rPr>
          <w:rFonts w:ascii="Microsoft Sans Serif" w:hAnsi="Microsoft Sans Serif" w:cs="Microsoft Sans Serif"/>
          <w:b w:val="0"/>
          <w:sz w:val="20"/>
          <w:szCs w:val="20"/>
          <w:lang w:val="sr-Cyrl-RS"/>
        </w:rPr>
        <w:t>,</w:t>
      </w:r>
    </w:p>
    <w:p w14:paraId="30FFA161">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ako imate</w:t>
      </w:r>
      <w:r>
        <w:rPr>
          <w:rFonts w:ascii="Microsoft Sans Serif" w:hAnsi="Microsoft Sans Serif" w:cs="Microsoft Sans Serif"/>
          <w:b w:val="0"/>
          <w:sz w:val="20"/>
          <w:szCs w:val="20"/>
        </w:rPr>
        <w:t xml:space="preserve"> planiran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hiruršk</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intervencij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(uklјučujući i neke stomatološke zahvate) u narednih sedam</w:t>
      </w:r>
      <w:r>
        <w:rPr>
          <w:rFonts w:ascii="Microsoft Sans Serif" w:hAnsi="Microsoft Sans Serif" w:cs="Microsoft Sans Serif"/>
          <w:b w:val="0"/>
          <w:sz w:val="20"/>
          <w:szCs w:val="20"/>
          <w:lang w:val="sr-Cyrl-RS"/>
        </w:rPr>
        <w:t>,</w:t>
      </w:r>
      <w:r>
        <w:rPr>
          <w:rFonts w:ascii="Microsoft Sans Serif" w:hAnsi="Microsoft Sans Serif" w:cs="Microsoft Sans Serif"/>
          <w:b w:val="0"/>
          <w:sz w:val="20"/>
          <w:szCs w:val="20"/>
          <w:lang w:val="hr-BA"/>
        </w:rPr>
        <w:t xml:space="preserve"> </w:t>
      </w:r>
      <w:r>
        <w:rPr>
          <w:rFonts w:ascii="Microsoft Sans Serif" w:hAnsi="Microsoft Sans Serif" w:cs="Microsoft Sans Serif"/>
          <w:b w:val="0"/>
          <w:sz w:val="20"/>
          <w:szCs w:val="20"/>
        </w:rPr>
        <w:t>dana.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možda preporučiti da privremeno prestanete da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rPr>
        <w:t>zbog povećanog rizika od krvarenja</w:t>
      </w:r>
      <w:r>
        <w:rPr>
          <w:rFonts w:ascii="Microsoft Sans Serif" w:hAnsi="Microsoft Sans Serif" w:cs="Microsoft Sans Serif"/>
          <w:b w:val="0"/>
          <w:sz w:val="20"/>
          <w:szCs w:val="20"/>
          <w:lang w:val="sr-Cyrl-RS"/>
        </w:rPr>
        <w:t>.</w:t>
      </w:r>
    </w:p>
    <w:p w14:paraId="59DECD92">
      <w:pPr>
        <w:pStyle w:val="29"/>
        <w:spacing w:before="0" w:after="0"/>
        <w:jc w:val="both"/>
        <w:rPr>
          <w:rFonts w:ascii="Microsoft Sans Serif" w:hAnsi="Microsoft Sans Serif" w:cs="Microsoft Sans Serif"/>
          <w:b w:val="0"/>
          <w:sz w:val="20"/>
          <w:szCs w:val="20"/>
          <w:lang w:val="sr-Latn-RS"/>
        </w:rPr>
      </w:pPr>
    </w:p>
    <w:p w14:paraId="538130E1">
      <w:pPr>
        <w:pStyle w:val="29"/>
        <w:numPr>
          <w:ilvl w:val="0"/>
          <w:numId w:val="4"/>
        </w:numPr>
        <w:spacing w:before="0" w:after="0"/>
        <w:ind w:left="0" w:firstLine="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xml:space="preserve">Ako </w:t>
      </w:r>
      <w:r>
        <w:rPr>
          <w:rFonts w:ascii="Microsoft Sans Serif" w:hAnsi="Microsoft Sans Serif" w:cs="Microsoft Sans Serif"/>
          <w:b w:val="0"/>
          <w:sz w:val="20"/>
          <w:szCs w:val="20"/>
          <w:lang w:val="hr-BA"/>
        </w:rPr>
        <w:t xml:space="preserve">ste </w:t>
      </w:r>
      <w:r>
        <w:rPr>
          <w:rFonts w:ascii="Microsoft Sans Serif" w:hAnsi="Microsoft Sans Serif" w:cs="Microsoft Sans Serif"/>
          <w:b w:val="0"/>
          <w:sz w:val="20"/>
          <w:szCs w:val="20"/>
        </w:rPr>
        <w:t>ima</w:t>
      </w:r>
      <w:r>
        <w:rPr>
          <w:rFonts w:ascii="Microsoft Sans Serif" w:hAnsi="Microsoft Sans Serif" w:cs="Microsoft Sans Serif"/>
          <w:b w:val="0"/>
          <w:sz w:val="20"/>
          <w:szCs w:val="20"/>
          <w:lang w:val="hr-BA"/>
        </w:rPr>
        <w:t>li</w:t>
      </w:r>
      <w:r>
        <w:rPr>
          <w:rFonts w:ascii="Microsoft Sans Serif" w:hAnsi="Microsoft Sans Serif" w:cs="Microsoft Sans Serif"/>
          <w:b w:val="0"/>
          <w:sz w:val="20"/>
          <w:szCs w:val="20"/>
        </w:rPr>
        <w:t xml:space="preserve"> alergijske reakcije (reakcije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etlјivosti) na klopidogrel ili na bilo koji</w:t>
      </w:r>
      <w:r>
        <w:rPr>
          <w:rFonts w:ascii="Microsoft Sans Serif" w:hAnsi="Microsoft Sans Serif" w:cs="Microsoft Sans Serif"/>
          <w:b w:val="0"/>
          <w:sz w:val="20"/>
          <w:szCs w:val="20"/>
          <w:lang w:val="hr-BA"/>
        </w:rPr>
        <w:t xml:space="preserve"> </w:t>
      </w:r>
      <w:r>
        <w:rPr>
          <w:rFonts w:ascii="Microsoft Sans Serif" w:hAnsi="Microsoft Sans Serif" w:cs="Microsoft Sans Serif"/>
          <w:b w:val="0"/>
          <w:sz w:val="20"/>
          <w:szCs w:val="20"/>
        </w:rPr>
        <w:t>drugi</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antitrombocitni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koji sprečava zgrušavanje krvi) recite to Vašem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 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početka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ekom </w:t>
      </w: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Ukoliko počnete da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rPr>
        <w:t>i dobijete alergijske reakcije koje se</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manifestuju osipom, svrabom, otokom lica, otokom usana i</w:t>
      </w:r>
      <w:r>
        <w:rPr>
          <w:rFonts w:ascii="Microsoft Sans Serif" w:hAnsi="Microsoft Sans Serif" w:cs="Microsoft Sans Serif"/>
          <w:b w:val="0"/>
          <w:sz w:val="20"/>
          <w:szCs w:val="20"/>
          <w:lang w:val="hr-BA"/>
        </w:rPr>
        <w:t>li</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hr-BA"/>
        </w:rPr>
        <w:t>nedostatkom vazduha</w:t>
      </w:r>
      <w:r>
        <w:rPr>
          <w:rFonts w:ascii="Microsoft Sans Serif" w:hAnsi="Microsoft Sans Serif" w:cs="Microsoft Sans Serif"/>
          <w:b w:val="0"/>
          <w:sz w:val="20"/>
          <w:szCs w:val="20"/>
        </w:rPr>
        <w:t xml:space="preserve">, </w:t>
      </w:r>
      <w:r>
        <w:rPr>
          <w:rFonts w:ascii="Microsoft Sans Serif" w:hAnsi="Microsoft Sans Serif" w:cs="Microsoft Sans Serif"/>
          <w:sz w:val="20"/>
          <w:szCs w:val="20"/>
        </w:rPr>
        <w:t>odmah</w:t>
      </w:r>
      <w:r>
        <w:rPr>
          <w:rFonts w:ascii="Microsoft Sans Serif" w:hAnsi="Microsoft Sans Serif" w:cs="Microsoft Sans Serif"/>
          <w:b w:val="0"/>
          <w:sz w:val="20"/>
          <w:szCs w:val="20"/>
        </w:rPr>
        <w:t xml:space="preserve"> se obratite </w:t>
      </w:r>
      <w:r>
        <w:rPr>
          <w:rFonts w:ascii="Microsoft Sans Serif" w:hAnsi="Microsoft Sans Serif" w:cs="Microsoft Sans Serif"/>
          <w:b w:val="0"/>
          <w:sz w:val="20"/>
          <w:szCs w:val="20"/>
          <w:lang w:val="hr-BA"/>
        </w:rPr>
        <w:t xml:space="preserve">Vašem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w:t>
      </w:r>
    </w:p>
    <w:p w14:paraId="1E3D1596">
      <w:pPr>
        <w:widowControl w:val="0"/>
        <w:rPr>
          <w:rFonts w:ascii="Microsoft Sans Serif" w:hAnsi="Microsoft Sans Serif" w:eastAsia="Calibri" w:cs="Microsoft Sans Serif"/>
          <w:sz w:val="20"/>
          <w:szCs w:val="20"/>
        </w:rPr>
      </w:pPr>
    </w:p>
    <w:p w14:paraId="2871D9E9">
      <w:pPr>
        <w:pStyle w:val="29"/>
        <w:spacing w:before="0" w:after="0"/>
        <w:jc w:val="both"/>
        <w:rPr>
          <w:rFonts w:ascii="Microsoft Sans Serif" w:hAnsi="Microsoft Sans Serif" w:cs="Microsoft Sans Serif"/>
          <w:sz w:val="20"/>
          <w:szCs w:val="20"/>
          <w:lang w:val="en-US"/>
        </w:rPr>
      </w:pPr>
      <w:r>
        <w:rPr>
          <w:rFonts w:ascii="Microsoft Sans Serif" w:hAnsi="Microsoft Sans Serif" w:cs="Microsoft Sans Serif"/>
          <w:sz w:val="20"/>
          <w:szCs w:val="20"/>
        </w:rPr>
        <w:t>Dok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p>
    <w:p w14:paraId="32C17EE3">
      <w:pPr>
        <w:pStyle w:val="29"/>
        <w:spacing w:before="0" w:after="0"/>
        <w:jc w:val="both"/>
        <w:rPr>
          <w:rFonts w:ascii="Microsoft Sans Serif" w:hAnsi="Microsoft Sans Serif" w:cs="Microsoft Sans Serif"/>
          <w:sz w:val="20"/>
          <w:szCs w:val="20"/>
          <w:lang w:val="en-US"/>
        </w:rPr>
      </w:pPr>
    </w:p>
    <w:p w14:paraId="442D89A1">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Morate odmah obav</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estiti svog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ekara ako se kod Vas javi medicinsko stanje poznato pod nazivom</w:t>
      </w:r>
    </w:p>
    <w:p w14:paraId="2205C40D">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trombotička trombocitopenična purpura (ili TTP), a koje uklјučuje groznicu i pojavu potkožnih modrica,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koje mogu da izgledaju kao sitne crvene tačkice, sa ili bez neobjašnjive velike iscrplјenosti, zbunjeno</w:t>
      </w:r>
      <w:r>
        <w:rPr>
          <w:rFonts w:ascii="Microsoft Sans Serif" w:hAnsi="Microsoft Sans Serif" w:cs="Microsoft Sans Serif"/>
          <w:b w:val="0"/>
          <w:sz w:val="20"/>
          <w:szCs w:val="20"/>
          <w:lang w:val="sr-Cyrl-RS"/>
        </w:rPr>
        <w:t>sti</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žute prebojenost</w:t>
      </w:r>
      <w:r>
        <w:rPr>
          <w:rFonts w:ascii="Microsoft Sans Serif" w:hAnsi="Microsoft Sans Serif" w:cs="Microsoft Sans Serif"/>
          <w:b w:val="0"/>
          <w:sz w:val="20"/>
          <w:szCs w:val="20"/>
          <w:lang w:val="sr-Cyrl-RS"/>
        </w:rPr>
        <w:t>i</w:t>
      </w:r>
      <w:r>
        <w:rPr>
          <w:rFonts w:ascii="Microsoft Sans Serif" w:hAnsi="Microsoft Sans Serif" w:cs="Microsoft Sans Serif"/>
          <w:b w:val="0"/>
          <w:sz w:val="20"/>
          <w:szCs w:val="20"/>
        </w:rPr>
        <w:t xml:space="preserve"> kože ili beonjača (žutica) (</w:t>
      </w:r>
      <w:r>
        <w:rPr>
          <w:rFonts w:ascii="Microsoft Sans Serif" w:hAnsi="Microsoft Sans Serif" w:cs="Microsoft Sans Serif"/>
          <w:b w:val="0"/>
          <w:sz w:val="20"/>
          <w:szCs w:val="20"/>
          <w:lang w:val="sr-Latn-RS"/>
        </w:rPr>
        <w:t>pogledajte</w:t>
      </w:r>
      <w:r>
        <w:rPr>
          <w:rFonts w:ascii="Microsoft Sans Serif" w:hAnsi="Microsoft Sans Serif" w:cs="Microsoft Sans Serif"/>
          <w:b w:val="0"/>
          <w:sz w:val="20"/>
          <w:szCs w:val="20"/>
        </w:rPr>
        <w:t xml:space="preserve"> dio 4).</w:t>
      </w:r>
    </w:p>
    <w:p w14:paraId="523EE30A">
      <w:pPr>
        <w:widowControl w:val="0"/>
        <w:tabs>
          <w:tab w:val="left" w:pos="680"/>
        </w:tabs>
        <w:rPr>
          <w:rFonts w:ascii="Microsoft Sans Serif" w:hAnsi="Microsoft Sans Serif" w:cs="Microsoft Sans Serif"/>
          <w:b/>
          <w:bCs/>
          <w:color w:val="FF0000"/>
          <w:sz w:val="20"/>
          <w:szCs w:val="20"/>
        </w:rPr>
      </w:pPr>
    </w:p>
    <w:p w14:paraId="5198D8F0">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eca i adolescenti</w:t>
      </w:r>
    </w:p>
    <w:p w14:paraId="6FC75503">
      <w:pPr>
        <w:pStyle w:val="29"/>
        <w:spacing w:before="0" w:after="0"/>
        <w:jc w:val="both"/>
        <w:rPr>
          <w:rFonts w:ascii="Microsoft Sans Serif" w:hAnsi="Microsoft Sans Serif" w:cs="Microsoft Sans Serif"/>
          <w:sz w:val="20"/>
          <w:szCs w:val="20"/>
        </w:rPr>
      </w:pPr>
    </w:p>
    <w:p w14:paraId="4D154E86">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xml:space="preserve"> ne treba koristiti kod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ece i adolescenata mlađih od 18 godina.</w:t>
      </w:r>
    </w:p>
    <w:p w14:paraId="45723D07">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Uzimanje d</w:t>
      </w:r>
      <w:r>
        <w:rPr>
          <w:rFonts w:ascii="Microsoft Sans Serif" w:hAnsi="Microsoft Sans Serif" w:cs="Microsoft Sans Serif"/>
          <w:sz w:val="20"/>
          <w:szCs w:val="20"/>
        </w:rPr>
        <w:t>rugi</w:t>
      </w:r>
      <w:r>
        <w:rPr>
          <w:rFonts w:ascii="Microsoft Sans Serif" w:hAnsi="Microsoft Sans Serif" w:cs="Microsoft Sans Serif"/>
          <w:sz w:val="20"/>
          <w:szCs w:val="20"/>
          <w:lang w:val="sr-Latn-RS"/>
        </w:rPr>
        <w:t>h</w:t>
      </w:r>
      <w:r>
        <w:rPr>
          <w:rFonts w:ascii="Microsoft Sans Serif" w:hAnsi="Microsoft Sans Serif" w:cs="Microsoft Sans Serif"/>
          <w:sz w:val="20"/>
          <w:szCs w:val="20"/>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ekov</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sa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 xml:space="preserve">lijekom </w:t>
      </w:r>
      <w:r>
        <w:rPr>
          <w:rFonts w:ascii="Microsoft Sans Serif" w:hAnsi="Microsoft Sans Serif" w:cs="Microsoft Sans Serif"/>
          <w:sz w:val="20"/>
          <w:szCs w:val="20"/>
        </w:rPr>
        <w:t>Tosynal</w:t>
      </w:r>
    </w:p>
    <w:p w14:paraId="5F171DA5">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Molimo Vas da obavijestite svog ljekara ili farmaceuta o svim lijekovima koje uzimate ili koje ste nedavno uzimali, uključujući i one koje ste kupili bez recepta.</w:t>
      </w:r>
    </w:p>
    <w:p w14:paraId="5DDC2D3B">
      <w:pPr>
        <w:pStyle w:val="29"/>
        <w:spacing w:before="0" w:after="0"/>
        <w:jc w:val="both"/>
        <w:rPr>
          <w:rFonts w:ascii="Microsoft Sans Serif" w:hAnsi="Microsoft Sans Serif" w:cs="Microsoft Sans Serif"/>
          <w:b w:val="0"/>
          <w:sz w:val="20"/>
          <w:szCs w:val="20"/>
          <w:lang w:val="mk-MK"/>
        </w:rPr>
      </w:pPr>
    </w:p>
    <w:p w14:paraId="62C025EB">
      <w:pPr>
        <w:pStyle w:val="29"/>
        <w:spacing w:before="0" w:after="0"/>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rPr>
        <w:t>Posebno je važno da kažete Vašem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 ako ste uzimali</w:t>
      </w:r>
      <w:r>
        <w:rPr>
          <w:rFonts w:ascii="Microsoft Sans Serif" w:hAnsi="Microsoft Sans Serif" w:cs="Microsoft Sans Serif"/>
          <w:b w:val="0"/>
          <w:sz w:val="20"/>
          <w:szCs w:val="20"/>
          <w:lang w:val="en-US"/>
        </w:rPr>
        <w:t>:</w:t>
      </w:r>
    </w:p>
    <w:p w14:paraId="007BA162">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klopidogrel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(antitrombocitni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w:t>
      </w:r>
      <w:r>
        <w:rPr>
          <w:rFonts w:ascii="Microsoft Sans Serif" w:hAnsi="Microsoft Sans Serif" w:cs="Microsoft Sans Serif"/>
          <w:b w:val="0"/>
          <w:sz w:val="20"/>
          <w:szCs w:val="20"/>
          <w:lang w:val="en-US"/>
        </w:rPr>
        <w:t>,</w:t>
      </w:r>
      <w:r>
        <w:rPr>
          <w:rFonts w:ascii="Microsoft Sans Serif" w:hAnsi="Microsoft Sans Serif" w:cs="Microsoft Sans Serif"/>
          <w:b w:val="0"/>
          <w:sz w:val="20"/>
          <w:szCs w:val="20"/>
        </w:rPr>
        <w:t xml:space="preserve"> </w:t>
      </w:r>
    </w:p>
    <w:p w14:paraId="21EAED7E">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varfarin (antikoagulans)</w:t>
      </w:r>
      <w:r>
        <w:rPr>
          <w:rFonts w:ascii="Microsoft Sans Serif" w:hAnsi="Microsoft Sans Serif" w:cs="Microsoft Sans Serif"/>
          <w:b w:val="0"/>
          <w:sz w:val="20"/>
          <w:szCs w:val="20"/>
          <w:lang w:val="en-US"/>
        </w:rPr>
        <w:t>,</w:t>
      </w:r>
      <w:r>
        <w:rPr>
          <w:rFonts w:ascii="Microsoft Sans Serif" w:hAnsi="Microsoft Sans Serif" w:cs="Microsoft Sans Serif"/>
          <w:b w:val="0"/>
          <w:sz w:val="20"/>
          <w:szCs w:val="20"/>
        </w:rPr>
        <w:t xml:space="preserve"> </w:t>
      </w:r>
    </w:p>
    <w:p w14:paraId="4CA5B9CA">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iz grupe nesteroidnih antiinflamatornih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koji se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enjuju za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ublažavanje bola i smanjenje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 xml:space="preserve">elesne temperature (kao što su ibuprofen, naproksen, etorikoksib). </w:t>
      </w:r>
    </w:p>
    <w:p w14:paraId="0CD55683">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Ukoliko se</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uzimaju istovremeno 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ekom Tosynal može doći do povećanja rizika od krvarenja.</w:t>
      </w:r>
    </w:p>
    <w:p w14:paraId="6F648C65">
      <w:pPr>
        <w:pStyle w:val="29"/>
        <w:spacing w:before="0" w:after="0"/>
        <w:jc w:val="both"/>
        <w:rPr>
          <w:rFonts w:ascii="Microsoft Sans Serif" w:hAnsi="Microsoft Sans Serif" w:cs="Microsoft Sans Serif"/>
          <w:b w:val="0"/>
          <w:sz w:val="20"/>
          <w:szCs w:val="20"/>
          <w:lang w:val="en-US"/>
        </w:rPr>
      </w:pPr>
    </w:p>
    <w:p w14:paraId="7F6AF05B">
      <w:pPr>
        <w:pStyle w:val="23"/>
        <w:rPr>
          <w:rFonts w:ascii="Microsoft Sans Serif" w:hAnsi="Microsoft Sans Serif" w:cs="Microsoft Sans Serif"/>
          <w:sz w:val="20"/>
          <w:szCs w:val="20"/>
        </w:rPr>
      </w:pPr>
      <w:r>
        <w:rPr>
          <w:rFonts w:ascii="Microsoft Sans Serif" w:hAnsi="Microsoft Sans Serif" w:cs="Microsoft Sans Serif"/>
          <w:sz w:val="20"/>
          <w:szCs w:val="20"/>
        </w:rPr>
        <w:t>Obav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ekara ukoliko uzimate morfin ili druge opioide (koriste se u terapiji jakog bola).</w:t>
      </w:r>
    </w:p>
    <w:p w14:paraId="4493C207">
      <w:pPr>
        <w:pStyle w:val="29"/>
        <w:spacing w:before="0" w:after="0"/>
        <w:jc w:val="both"/>
        <w:rPr>
          <w:rFonts w:ascii="Microsoft Sans Serif" w:hAnsi="Microsoft Sans Serif" w:cs="Microsoft Sans Serif"/>
          <w:b w:val="0"/>
          <w:sz w:val="20"/>
          <w:szCs w:val="20"/>
          <w:lang w:val="en-US"/>
        </w:rPr>
      </w:pPr>
    </w:p>
    <w:p w14:paraId="738760D4">
      <w:pPr>
        <w:pStyle w:val="29"/>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rPr>
        <w:t>Uzimajte druge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ekom Tosynal samo ako Vam je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odobrio.</w:t>
      </w:r>
    </w:p>
    <w:p w14:paraId="2B9AA080">
      <w:pPr>
        <w:pStyle w:val="29"/>
        <w:spacing w:before="0" w:after="0"/>
        <w:jc w:val="both"/>
        <w:rPr>
          <w:rFonts w:ascii="Microsoft Sans Serif" w:hAnsi="Microsoft Sans Serif" w:cs="Microsoft Sans Serif"/>
          <w:b w:val="0"/>
          <w:sz w:val="20"/>
          <w:szCs w:val="20"/>
          <w:lang w:val="sr-Latn-RS"/>
        </w:rPr>
      </w:pPr>
    </w:p>
    <w:p w14:paraId="660C0F29">
      <w:pPr>
        <w:numPr>
          <w:ilvl w:val="12"/>
          <w:numId w:val="0"/>
        </w:numPr>
        <w:rPr>
          <w:rFonts w:ascii="Microsoft Sans Serif" w:hAnsi="Microsoft Sans Serif" w:cs="Microsoft Sans Serif"/>
          <w:b/>
          <w:sz w:val="20"/>
          <w:szCs w:val="20"/>
          <w:lang w:val="bs-Latn-BA"/>
        </w:rPr>
      </w:pPr>
      <w:r>
        <w:rPr>
          <w:rFonts w:ascii="Microsoft Sans Serif" w:hAnsi="Microsoft Sans Serif" w:cs="Microsoft Sans Serif"/>
          <w:b/>
          <w:bCs/>
          <w:sz w:val="20"/>
          <w:szCs w:val="20"/>
        </w:rPr>
        <w:t xml:space="preserve">Uzimanje hrane i pića sa lijekom </w:t>
      </w:r>
      <w:r>
        <w:rPr>
          <w:rFonts w:ascii="Microsoft Sans Serif" w:hAnsi="Microsoft Sans Serif" w:cs="Microsoft Sans Serif"/>
          <w:b/>
          <w:sz w:val="20"/>
          <w:szCs w:val="20"/>
          <w:lang w:val="bs-Latn-BA"/>
        </w:rPr>
        <w:t>Tosynal</w:t>
      </w:r>
    </w:p>
    <w:p w14:paraId="77AE8EBA">
      <w:pPr>
        <w:numPr>
          <w:ilvl w:val="12"/>
          <w:numId w:val="0"/>
        </w:numPr>
        <w:rPr>
          <w:rFonts w:ascii="Microsoft Sans Serif" w:hAnsi="Microsoft Sans Serif" w:cs="Microsoft Sans Serif"/>
          <w:b/>
          <w:sz w:val="20"/>
          <w:szCs w:val="20"/>
          <w:lang w:val="bs-Latn-BA"/>
        </w:rPr>
      </w:pPr>
    </w:p>
    <w:p w14:paraId="7EA678EB">
      <w:pPr>
        <w:numPr>
          <w:ilvl w:val="12"/>
          <w:numId w:val="0"/>
        </w:numPr>
        <w:rPr>
          <w:rFonts w:ascii="Microsoft Sans Serif" w:hAnsi="Microsoft Sans Serif" w:cs="Microsoft Sans Serif"/>
          <w:sz w:val="20"/>
          <w:szCs w:val="20"/>
          <w:lang w:val="bs-Latn-BA"/>
        </w:rPr>
      </w:pPr>
      <w:r>
        <w:rPr>
          <w:rFonts w:ascii="Microsoft Sans Serif" w:hAnsi="Microsoft Sans Serif" w:cs="Microsoft Sans Serif"/>
          <w:bCs/>
          <w:sz w:val="20"/>
          <w:szCs w:val="20"/>
        </w:rPr>
        <w:t>Lijek Tosynal možete uzimati sa hranom ili bez hrane.</w:t>
      </w:r>
    </w:p>
    <w:p w14:paraId="5379B93E">
      <w:pPr>
        <w:numPr>
          <w:ilvl w:val="12"/>
          <w:numId w:val="0"/>
        </w:numPr>
        <w:rPr>
          <w:rFonts w:ascii="Microsoft Sans Serif" w:hAnsi="Microsoft Sans Serif" w:cs="Microsoft Sans Serif"/>
          <w:b/>
          <w:sz w:val="20"/>
          <w:szCs w:val="20"/>
        </w:rPr>
      </w:pPr>
    </w:p>
    <w:p w14:paraId="7FC472AF">
      <w:pPr>
        <w:rPr>
          <w:rFonts w:ascii="Microsoft Sans Serif" w:hAnsi="Microsoft Sans Serif" w:cs="Microsoft Sans Serif"/>
          <w:b/>
          <w:sz w:val="20"/>
          <w:szCs w:val="20"/>
          <w:lang w:val="mk-MK"/>
        </w:rPr>
      </w:pPr>
      <w:r>
        <w:rPr>
          <w:rFonts w:ascii="Microsoft Sans Serif" w:hAnsi="Microsoft Sans Serif" w:cs="Microsoft Sans Serif"/>
          <w:b/>
          <w:sz w:val="20"/>
          <w:szCs w:val="20"/>
        </w:rPr>
        <w:t>Trudnoća i dojenje</w:t>
      </w:r>
    </w:p>
    <w:p w14:paraId="2E70AABF">
      <w:pPr>
        <w:rPr>
          <w:rFonts w:ascii="Microsoft Sans Serif" w:hAnsi="Microsoft Sans Serif" w:cs="Microsoft Sans Serif"/>
          <w:b/>
          <w:sz w:val="20"/>
          <w:szCs w:val="20"/>
          <w:lang w:val="mk-MK"/>
        </w:rPr>
      </w:pPr>
    </w:p>
    <w:p w14:paraId="33532EF0">
      <w:pPr>
        <w:rPr>
          <w:rFonts w:ascii="Microsoft Sans Serif" w:hAnsi="Microsoft Sans Serif" w:cs="Microsoft Sans Serif"/>
          <w:sz w:val="20"/>
          <w:szCs w:val="20"/>
        </w:rPr>
      </w:pPr>
      <w:r>
        <w:rPr>
          <w:rFonts w:ascii="Microsoft Sans Serif" w:hAnsi="Microsoft Sans Serif" w:cs="Microsoft Sans Serif"/>
          <w:sz w:val="20"/>
          <w:szCs w:val="20"/>
        </w:rPr>
        <w:t xml:space="preserve">Ako ste trudni ili pokušavate da zatrudnite tokom uzimanja lijeka Tosynal, morate o tome da obavijestite svog ljekara. Lijek Tosynal treba da uzmete samo posle konsultacije sa Vašim ljekarom o mogućoj koristi liječenja u odnosu na mogući rizik za plod. </w:t>
      </w:r>
    </w:p>
    <w:p w14:paraId="193C86F4">
      <w:pPr>
        <w:rPr>
          <w:rFonts w:ascii="Microsoft Sans Serif" w:hAnsi="Microsoft Sans Serif" w:cs="Microsoft Sans Serif"/>
          <w:sz w:val="20"/>
          <w:szCs w:val="20"/>
        </w:rPr>
      </w:pPr>
      <w:r>
        <w:rPr>
          <w:rFonts w:ascii="Microsoft Sans Serif" w:hAnsi="Microsoft Sans Serif" w:cs="Microsoft Sans Serif"/>
          <w:sz w:val="20"/>
          <w:szCs w:val="20"/>
        </w:rPr>
        <w:t>Ukoliko ste trudni ili dojite, mislite da ste trudni ili planirate trudnoću, obratite se Vašem ljekaru ili farmaceutu za savjet prije nego što uzmete ovaj lijek.</w:t>
      </w:r>
    </w:p>
    <w:p w14:paraId="42120958">
      <w:pPr>
        <w:rPr>
          <w:rFonts w:ascii="Microsoft Sans Serif" w:hAnsi="Microsoft Sans Serif" w:cs="Microsoft Sans Serif"/>
          <w:sz w:val="20"/>
          <w:szCs w:val="20"/>
        </w:rPr>
      </w:pPr>
    </w:p>
    <w:p w14:paraId="48FD527B">
      <w:pPr>
        <w:rPr>
          <w:rFonts w:ascii="Microsoft Sans Serif" w:hAnsi="Microsoft Sans Serif" w:cs="Microsoft Sans Serif"/>
          <w:b/>
          <w:sz w:val="20"/>
          <w:szCs w:val="20"/>
        </w:rPr>
      </w:pPr>
      <w:r>
        <w:rPr>
          <w:rFonts w:ascii="Microsoft Sans Serif" w:hAnsi="Microsoft Sans Serif" w:cs="Microsoft Sans Serif"/>
          <w:b/>
          <w:sz w:val="20"/>
          <w:szCs w:val="20"/>
        </w:rPr>
        <w:t>Upravlјanje vozilima i rukovanje mašinama</w:t>
      </w:r>
    </w:p>
    <w:p w14:paraId="39520689">
      <w:pPr>
        <w:rPr>
          <w:rFonts w:ascii="Microsoft Sans Serif" w:hAnsi="Microsoft Sans Serif" w:cs="Microsoft Sans Serif"/>
          <w:sz w:val="20"/>
          <w:szCs w:val="20"/>
          <w:lang w:val="mk-MK"/>
        </w:rPr>
      </w:pPr>
    </w:p>
    <w:p w14:paraId="1AD1850C">
      <w:pPr>
        <w:rPr>
          <w:rFonts w:ascii="Microsoft Sans Serif" w:hAnsi="Microsoft Sans Serif" w:cs="Microsoft Sans Serif"/>
          <w:sz w:val="20"/>
          <w:szCs w:val="20"/>
        </w:rPr>
      </w:pPr>
      <w:r>
        <w:rPr>
          <w:rFonts w:ascii="Microsoft Sans Serif" w:hAnsi="Microsoft Sans Serif" w:cs="Microsoft Sans Serif"/>
          <w:sz w:val="20"/>
          <w:szCs w:val="20"/>
        </w:rPr>
        <w:t>Malo je vjerovatno da će lijek Tosynal da utiče na sposobnost upravlјanja vozilima i rukovanja mašinama.</w:t>
      </w:r>
    </w:p>
    <w:p w14:paraId="72E9D793">
      <w:pPr>
        <w:rPr>
          <w:rFonts w:ascii="Microsoft Sans Serif" w:hAnsi="Microsoft Sans Serif" w:cs="Microsoft Sans Serif"/>
          <w:sz w:val="20"/>
          <w:szCs w:val="20"/>
        </w:rPr>
      </w:pPr>
    </w:p>
    <w:p w14:paraId="100027C7">
      <w:pPr>
        <w:rPr>
          <w:rFonts w:ascii="Microsoft Sans Serif" w:hAnsi="Microsoft Sans Serif" w:cs="Microsoft Sans Serif"/>
          <w:b/>
          <w:sz w:val="20"/>
          <w:lang w:val="bs-Latn-BA"/>
        </w:rPr>
      </w:pPr>
      <w:r>
        <w:rPr>
          <w:rFonts w:ascii="Microsoft Sans Serif" w:hAnsi="Microsoft Sans Serif" w:cs="Microsoft Sans Serif"/>
          <w:b/>
          <w:sz w:val="20"/>
          <w:lang w:val="bs-Latn-BA"/>
        </w:rPr>
        <w:t>Važne informacije o nekim sastojcima lijeka Tosynal</w:t>
      </w:r>
    </w:p>
    <w:p w14:paraId="7102BD0E">
      <w:pPr>
        <w:rPr>
          <w:rFonts w:ascii="Microsoft Sans Serif" w:hAnsi="Microsoft Sans Serif" w:cs="Microsoft Sans Serif"/>
          <w:sz w:val="20"/>
          <w:szCs w:val="20"/>
        </w:rPr>
      </w:pPr>
    </w:p>
    <w:p w14:paraId="111BB208">
      <w:pPr>
        <w:rPr>
          <w:rFonts w:ascii="Microsoft Sans Serif" w:hAnsi="Microsoft Sans Serif" w:cs="Microsoft Sans Serif"/>
          <w:sz w:val="20"/>
          <w:szCs w:val="20"/>
        </w:rPr>
      </w:pPr>
      <w:r>
        <w:rPr>
          <w:rFonts w:ascii="Microsoft Sans Serif" w:hAnsi="Microsoft Sans Serif" w:cs="Microsoft Sans Serif"/>
          <w:sz w:val="20"/>
          <w:szCs w:val="20"/>
        </w:rPr>
        <w:t>Lijek Tosynal sadrži laktozu i saharozu.</w:t>
      </w:r>
    </w:p>
    <w:p w14:paraId="6E899EC4">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Ako Vam je ljekar rekao da imate bolest nepodnošenja nekih šećera, prije nego što počnete uzimati ovaj lijek posavjetujte se sa svojim ljekarom</w:t>
      </w:r>
      <w:r>
        <w:rPr>
          <w:rFonts w:ascii="TimesNewRomanPSMT" w:hAnsi="TimesNewRomanPSMT" w:cs="TimesNewRomanPSMT"/>
          <w:sz w:val="20"/>
          <w:szCs w:val="20"/>
        </w:rPr>
        <w:t>.</w:t>
      </w:r>
    </w:p>
    <w:p w14:paraId="309CB872">
      <w:pPr>
        <w:pStyle w:val="29"/>
        <w:rPr>
          <w:rFonts w:ascii="Microsoft Sans Serif" w:hAnsi="Microsoft Sans Serif" w:cs="Microsoft Sans Serif"/>
          <w:color w:val="FF0000"/>
          <w:sz w:val="20"/>
          <w:szCs w:val="20"/>
          <w:lang w:val="sr-Latn-RS"/>
        </w:rPr>
      </w:pPr>
    </w:p>
    <w:p w14:paraId="075CAEFB">
      <w:pPr>
        <w:pStyle w:val="29"/>
        <w:rPr>
          <w:rFonts w:ascii="Microsoft Sans Serif" w:hAnsi="Microsoft Sans Serif" w:cs="Microsoft Sans Serif"/>
          <w:bCs w:val="0"/>
          <w:sz w:val="20"/>
          <w:szCs w:val="20"/>
          <w:lang w:val="sr-Latn-RS"/>
        </w:rPr>
      </w:pPr>
      <w:r>
        <w:rPr>
          <w:rFonts w:ascii="Microsoft Sans Serif" w:hAnsi="Microsoft Sans Serif" w:cs="Microsoft Sans Serif"/>
          <w:sz w:val="20"/>
          <w:szCs w:val="20"/>
        </w:rPr>
        <w:t>3</w:t>
      </w:r>
      <w:r>
        <w:rPr>
          <w:rFonts w:ascii="Microsoft Sans Serif" w:hAnsi="Microsoft Sans Serif" w:cs="Microsoft Sans Serif"/>
          <w:sz w:val="20"/>
          <w:szCs w:val="20"/>
          <w:lang w:val="hr-BA"/>
        </w:rPr>
        <w:t>.</w:t>
      </w:r>
      <w:r>
        <w:rPr>
          <w:rFonts w:ascii="Microsoft Sans Serif" w:hAnsi="Microsoft Sans Serif" w:cs="Microsoft Sans Serif"/>
          <w:b w:val="0"/>
          <w:sz w:val="20"/>
          <w:lang w:val="bs-Latn-BA"/>
        </w:rPr>
        <w:t xml:space="preserve"> </w:t>
      </w:r>
      <w:r>
        <w:rPr>
          <w:rFonts w:ascii="Microsoft Sans Serif" w:hAnsi="Microsoft Sans Serif" w:cs="Microsoft Sans Serif"/>
          <w:sz w:val="20"/>
          <w:lang w:val="bs-Latn-BA"/>
        </w:rPr>
        <w:t>KAKO UZIMATI LIJEK TOSYNAL</w:t>
      </w:r>
    </w:p>
    <w:p w14:paraId="09B18431">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Uv</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uzimajte ovaj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tačno onako kako Vam je to objasnio Vaš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w:t>
      </w:r>
      <w:r>
        <w:rPr>
          <w:rFonts w:ascii="Microsoft Sans Serif" w:hAnsi="Microsoft Sans Serif" w:cs="Microsoft Sans Serif"/>
          <w:b w:val="0"/>
          <w:bCs w:val="0"/>
          <w:sz w:val="20"/>
          <w:szCs w:val="20"/>
          <w:lang w:val="hr-BA"/>
        </w:rPr>
        <w:t xml:space="preserve"> ili farmaceut</w:t>
      </w:r>
      <w:r>
        <w:rPr>
          <w:rFonts w:ascii="Microsoft Sans Serif" w:hAnsi="Microsoft Sans Serif" w:cs="Microsoft Sans Serif"/>
          <w:b w:val="0"/>
          <w:bCs w:val="0"/>
          <w:sz w:val="20"/>
          <w:szCs w:val="20"/>
        </w:rPr>
        <w:t>. Ukoliko niste sigurni prov</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erite sa</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Vašim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ekarom ili farmaceutom.</w:t>
      </w:r>
    </w:p>
    <w:p w14:paraId="7A28F755">
      <w:pPr>
        <w:pStyle w:val="29"/>
        <w:spacing w:before="0" w:after="0"/>
        <w:jc w:val="both"/>
        <w:rPr>
          <w:rFonts w:ascii="Microsoft Sans Serif" w:hAnsi="Microsoft Sans Serif" w:cs="Microsoft Sans Serif"/>
          <w:b w:val="0"/>
          <w:bCs w:val="0"/>
          <w:sz w:val="20"/>
          <w:szCs w:val="20"/>
          <w:lang w:val="en-US"/>
        </w:rPr>
      </w:pPr>
    </w:p>
    <w:p w14:paraId="10A5662D">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Uobičajena doza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eka Tosynal</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je 10 mg na dan. Terapij</w:t>
      </w:r>
      <w:r>
        <w:rPr>
          <w:rFonts w:ascii="Microsoft Sans Serif" w:hAnsi="Microsoft Sans Serif" w:cs="Microsoft Sans Serif"/>
          <w:b w:val="0"/>
          <w:bCs w:val="0"/>
          <w:sz w:val="20"/>
          <w:szCs w:val="20"/>
          <w:lang w:val="sr-Cyrl-RS"/>
        </w:rPr>
        <w:t>u ćete započeti</w:t>
      </w:r>
      <w:r>
        <w:rPr>
          <w:rFonts w:ascii="Microsoft Sans Serif" w:hAnsi="Microsoft Sans Serif" w:cs="Microsoft Sans Serif"/>
          <w:b w:val="0"/>
          <w:bCs w:val="0"/>
          <w:sz w:val="20"/>
          <w:szCs w:val="20"/>
        </w:rPr>
        <w:t xml:space="preserve"> pojedinačnom</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dozom od 60 mg. Ukoliko je Vaša tjelesna težina manja od 60 kg ili ukoliko imate 75 godina ili više, uobičajena</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doza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 xml:space="preserve">eka Tosynal je 5 mg na dan. </w:t>
      </w:r>
    </w:p>
    <w:p w14:paraId="344D8E36">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Vaš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 će Vam takođe propisati acetilsalicilnu kiselinu u dozi koju on</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odredi (najčešće između 75 mg i 325 mg na dan).</w:t>
      </w:r>
    </w:p>
    <w:p w14:paraId="1E557A7F">
      <w:pPr>
        <w:pStyle w:val="29"/>
        <w:spacing w:before="0" w:after="0"/>
        <w:jc w:val="both"/>
        <w:rPr>
          <w:rFonts w:ascii="Microsoft Sans Serif" w:hAnsi="Microsoft Sans Serif" w:cs="Microsoft Sans Serif"/>
          <w:b w:val="0"/>
          <w:bCs w:val="0"/>
          <w:sz w:val="20"/>
          <w:szCs w:val="20"/>
          <w:lang w:val="en-US"/>
        </w:rPr>
      </w:pPr>
    </w:p>
    <w:p w14:paraId="50491B8C">
      <w:pPr>
        <w:pStyle w:val="29"/>
        <w:spacing w:before="0" w:after="0"/>
        <w:jc w:val="both"/>
        <w:rPr>
          <w:rFonts w:ascii="Microsoft Sans Serif" w:hAnsi="Microsoft Sans Serif" w:cs="Microsoft Sans Serif"/>
          <w:b w:val="0"/>
          <w:bCs w:val="0"/>
          <w:sz w:val="20"/>
          <w:szCs w:val="20"/>
          <w:lang w:val="sr-Latn-RS"/>
        </w:rPr>
      </w:pPr>
      <w:r>
        <w:rPr>
          <w:rFonts w:ascii="Microsoft Sans Serif" w:hAnsi="Microsoft Sans Serif" w:cs="Microsoft Sans Serif"/>
          <w:b w:val="0"/>
          <w:bCs w:val="0"/>
          <w:sz w:val="20"/>
          <w:szCs w:val="20"/>
        </w:rPr>
        <w:t>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Tosynal možete uzimati sa hranom ili bez nje. Uzimajte dozu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eka u približno isto vr</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eme svakog dana.</w:t>
      </w:r>
      <w:r>
        <w:rPr>
          <w:rFonts w:ascii="Microsoft Sans Serif" w:hAnsi="Microsoft Sans Serif" w:cs="Microsoft Sans Serif"/>
          <w:b w:val="0"/>
          <w:bCs w:val="0"/>
          <w:sz w:val="20"/>
          <w:szCs w:val="20"/>
          <w:lang w:val="sr-Latn-RS"/>
        </w:rPr>
        <w:t xml:space="preserve"> Nemojte lomiti tabletu.</w:t>
      </w:r>
    </w:p>
    <w:p w14:paraId="1FB2B9A8">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Veoma je važno da kažete Vašem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ekaru, stomatologu ili farmaceutu da uzimate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Tosynal.</w:t>
      </w:r>
    </w:p>
    <w:p w14:paraId="268915CF">
      <w:pPr>
        <w:rPr>
          <w:rFonts w:ascii="Microsoft Sans Serif" w:hAnsi="Microsoft Sans Serif" w:cs="Microsoft Sans Serif"/>
          <w:b/>
          <w:bCs/>
          <w:sz w:val="20"/>
          <w:szCs w:val="20"/>
          <w:lang w:val="sr-Latn-CS"/>
        </w:rPr>
      </w:pPr>
    </w:p>
    <w:p w14:paraId="74166D6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Ako ste uzeli više lijeka Tosynal nego što treba</w:t>
      </w:r>
    </w:p>
    <w:p w14:paraId="1B6F1182">
      <w:pPr>
        <w:rPr>
          <w:rFonts w:ascii="Microsoft Sans Serif" w:hAnsi="Microsoft Sans Serif" w:cs="Microsoft Sans Serif"/>
          <w:bCs/>
          <w:sz w:val="20"/>
          <w:szCs w:val="20"/>
          <w:lang w:val="mk-MK"/>
        </w:rPr>
      </w:pPr>
    </w:p>
    <w:p w14:paraId="0EFF780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Odmah se obratite Vašem ljekaru, ili najbližoj zdravstvenoj ustanovi </w:t>
      </w:r>
      <w:r>
        <w:rPr>
          <w:rFonts w:ascii="Microsoft Sans Serif" w:hAnsi="Microsoft Sans Serif" w:cs="Microsoft Sans Serif"/>
          <w:bCs/>
          <w:sz w:val="20"/>
          <w:szCs w:val="20"/>
          <w:lang w:val="sr-Cyrl-RS"/>
        </w:rPr>
        <w:t xml:space="preserve">jer možete biti izloženi </w:t>
      </w:r>
      <w:r>
        <w:rPr>
          <w:rFonts w:ascii="Microsoft Sans Serif" w:hAnsi="Microsoft Sans Serif" w:cs="Microsoft Sans Serif"/>
          <w:bCs/>
          <w:sz w:val="20"/>
          <w:szCs w:val="20"/>
          <w:lang w:val="sr-Latn-CS"/>
        </w:rPr>
        <w:t>povećanom riziku od krvarenja. Pokažite ljekaru pakovanje lijeka.</w:t>
      </w:r>
    </w:p>
    <w:p w14:paraId="79AC692D">
      <w:pPr>
        <w:widowControl w:val="0"/>
        <w:ind w:right="-20"/>
        <w:rPr>
          <w:rFonts w:ascii="Microsoft Sans Serif" w:hAnsi="Microsoft Sans Serif" w:cs="Microsoft Sans Serif"/>
          <w:bCs/>
          <w:sz w:val="20"/>
          <w:szCs w:val="20"/>
          <w:lang w:val="sr-Latn-CS"/>
        </w:rPr>
      </w:pPr>
    </w:p>
    <w:p w14:paraId="664BCBD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Ako ste zaboravili da uzmete lijek Tosynal</w:t>
      </w:r>
    </w:p>
    <w:p w14:paraId="04D912D7">
      <w:pPr>
        <w:rPr>
          <w:rFonts w:ascii="Microsoft Sans Serif" w:hAnsi="Microsoft Sans Serif" w:cs="Microsoft Sans Serif"/>
          <w:bCs/>
          <w:sz w:val="20"/>
          <w:szCs w:val="20"/>
          <w:lang w:val="mk-MK"/>
        </w:rPr>
      </w:pPr>
    </w:p>
    <w:p w14:paraId="16B47A01">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Ukoliko propustite planiranu dnevnu dozu lijeka, uzmite lijek Tosynal kada se sjetite. Ukoliko zaboravite da uzmete dozu lijeka tokom cijelog dana, jednostavno nastavite sa uzimanjem lijeka Tosynal u uobičajenoj dozi sljedećeg dana. Ne uzimajte duplu dozu da bi nadoknadili propuštenu dozu.</w:t>
      </w:r>
    </w:p>
    <w:p w14:paraId="24B93F2C">
      <w:pPr>
        <w:rPr>
          <w:rFonts w:ascii="Microsoft Sans Serif" w:hAnsi="Microsoft Sans Serif" w:cs="Microsoft Sans Serif"/>
          <w:bCs/>
          <w:sz w:val="20"/>
          <w:szCs w:val="20"/>
          <w:lang w:val="sr-Latn-CS"/>
        </w:rPr>
      </w:pPr>
    </w:p>
    <w:p w14:paraId="71B9476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Ako naglo prestanete da uzimate lijek Tosynal</w:t>
      </w:r>
    </w:p>
    <w:p w14:paraId="6BF56B79">
      <w:pPr>
        <w:rPr>
          <w:rFonts w:ascii="Microsoft Sans Serif" w:hAnsi="Microsoft Sans Serif" w:cs="Microsoft Sans Serif"/>
          <w:bCs/>
          <w:sz w:val="20"/>
          <w:szCs w:val="20"/>
          <w:lang w:val="mk-MK"/>
        </w:rPr>
      </w:pPr>
    </w:p>
    <w:p w14:paraId="4128E33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prekidajte liječenje lijekom Tosynal bez savjeta Vašeg ljekara; ako prerano prekinete liječenje lijekom Tosynal, rizik od srčanog udara može biti veći.</w:t>
      </w:r>
    </w:p>
    <w:p w14:paraId="58A0875F">
      <w:pPr>
        <w:rPr>
          <w:rFonts w:ascii="Microsoft Sans Serif" w:hAnsi="Microsoft Sans Serif" w:cs="Microsoft Sans Serif"/>
          <w:bCs/>
          <w:sz w:val="20"/>
          <w:szCs w:val="20"/>
          <w:lang w:val="sr-Latn-CS"/>
        </w:rPr>
      </w:pPr>
    </w:p>
    <w:p w14:paraId="217626A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Ako imate dodatnih pitanja o upotrebi ovog lijeka, obratite se svom ljekaru ili farmaceutu.</w:t>
      </w:r>
    </w:p>
    <w:p w14:paraId="4CB6622F">
      <w:pPr>
        <w:widowControl w:val="0"/>
        <w:spacing w:before="11"/>
        <w:rPr>
          <w:rFonts w:ascii="Microsoft Sans Serif" w:hAnsi="Microsoft Sans Serif" w:eastAsia="Calibri" w:cs="Microsoft Sans Serif"/>
          <w:color w:val="FF0000"/>
          <w:sz w:val="20"/>
          <w:szCs w:val="20"/>
        </w:rPr>
      </w:pPr>
    </w:p>
    <w:p w14:paraId="0BE18CC7">
      <w:pPr>
        <w:pStyle w:val="29"/>
        <w:rPr>
          <w:rFonts w:ascii="Microsoft Sans Serif" w:hAnsi="Microsoft Sans Serif" w:cs="Microsoft Sans Serif"/>
          <w:sz w:val="20"/>
          <w:szCs w:val="20"/>
          <w:lang w:val="sr-Latn-CS"/>
        </w:rPr>
      </w:pPr>
      <w:r>
        <w:rPr>
          <w:rFonts w:ascii="Microsoft Sans Serif" w:hAnsi="Microsoft Sans Serif" w:cs="Microsoft Sans Serif"/>
          <w:sz w:val="20"/>
          <w:szCs w:val="20"/>
        </w:rPr>
        <w:t xml:space="preserve">4. </w:t>
      </w:r>
      <w:r>
        <w:rPr>
          <w:rFonts w:ascii="Microsoft Sans Serif" w:hAnsi="Microsoft Sans Serif" w:cs="Microsoft Sans Serif"/>
          <w:snapToGrid w:val="0"/>
          <w:sz w:val="20"/>
          <w:szCs w:val="20"/>
          <w:lang w:val="bs-Latn-BA"/>
        </w:rPr>
        <w:t>MOGUĆA NEŽELJENA DJELOVANJA</w:t>
      </w:r>
    </w:p>
    <w:p w14:paraId="180C7A60">
      <w:pPr>
        <w:rPr>
          <w:rFonts w:ascii="Microsoft Sans Serif" w:hAnsi="Microsoft Sans Serif" w:cs="Microsoft Sans Serif"/>
          <w:sz w:val="20"/>
          <w:szCs w:val="20"/>
          <w:lang w:val="sr-Latn-CS"/>
        </w:rPr>
      </w:pPr>
      <w:r>
        <w:rPr>
          <w:rFonts w:ascii="Microsoft Sans Serif" w:hAnsi="Microsoft Sans Serif" w:cs="Microsoft Sans Serif"/>
          <w:i/>
          <w:sz w:val="20"/>
          <w:szCs w:val="20"/>
          <w:lang w:val="bs-Latn-BA"/>
        </w:rPr>
        <w:t>Kao i svi drugi lijekovi, lijek Tosynal može izazvati neželjena djelovanja, koja se ne javljaju kod svih.</w:t>
      </w:r>
      <w:r>
        <w:rPr>
          <w:rFonts w:ascii="Microsoft Sans Serif" w:hAnsi="Microsoft Sans Serif" w:cs="Microsoft Sans Serif"/>
          <w:i/>
          <w:lang w:val="bs-Latn-BA"/>
        </w:rPr>
        <w:t xml:space="preserve"> </w:t>
      </w:r>
    </w:p>
    <w:p w14:paraId="31BF7BA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Odmah se obratite svom ljekaru u slučaju da se kod Vas javi neki od sljedećih simptoma:</w:t>
      </w:r>
    </w:p>
    <w:p w14:paraId="19F8B501">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utrnulost ili slabost ruke, noge ili lica, posebno ako je to prisutno samo na jednoj strani tijela;</w:t>
      </w:r>
    </w:p>
    <w:p w14:paraId="7544A553">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pojava zbunjenosti, teškoće pri govoru ili razumjevanja tuđeg govora;</w:t>
      </w:r>
    </w:p>
    <w:p w14:paraId="658769AB">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iznenadne teškoće pri hodu ili gubitak ravnoteže ili koordinacije pokreta;</w:t>
      </w:r>
    </w:p>
    <w:p w14:paraId="16EDC387">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vrtoglavica ili iznenadna jaka glavobolјa bez poznatog uzroka.</w:t>
      </w:r>
    </w:p>
    <w:p w14:paraId="3A72D5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Svi navedeni simptomi mogu biti znaci moždanog udara. Moždani udar je neželјeno dejstvo lijeka </w:t>
      </w:r>
      <w:r>
        <w:rPr>
          <w:rFonts w:ascii="Microsoft Sans Serif" w:hAnsi="Microsoft Sans Serif" w:cs="Microsoft Sans Serif"/>
          <w:sz w:val="20"/>
          <w:szCs w:val="20"/>
          <w:lang w:val="sr-Latn-RS"/>
        </w:rPr>
        <w:t>Tosynal</w:t>
      </w:r>
      <w:r>
        <w:rPr>
          <w:rFonts w:ascii="Microsoft Sans Serif" w:hAnsi="Microsoft Sans Serif" w:cs="Microsoft Sans Serif"/>
          <w:sz w:val="20"/>
          <w:szCs w:val="20"/>
          <w:lang w:val="sr-Latn-CS"/>
        </w:rPr>
        <w:t xml:space="preserve"> koje se može javiti sa povremenom učestalošću kod pacijenata koji nikada nisu imali moždani udar ili tranzitorni ishemijski napad (TIA).</w:t>
      </w:r>
    </w:p>
    <w:p w14:paraId="6285D4AA">
      <w:pPr>
        <w:rPr>
          <w:rFonts w:ascii="Microsoft Sans Serif" w:hAnsi="Microsoft Sans Serif" w:cs="Microsoft Sans Serif"/>
          <w:sz w:val="20"/>
          <w:szCs w:val="20"/>
          <w:lang w:val="sr-Latn-CS"/>
        </w:rPr>
      </w:pPr>
    </w:p>
    <w:p w14:paraId="433C695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Takođe se morate odmah obratiti svom ljekaru u slučaju da se kod Vas javi neki od sljedećih simptoma:</w:t>
      </w:r>
    </w:p>
    <w:p w14:paraId="7FA29B9A">
      <w:pPr>
        <w:pStyle w:val="31"/>
        <w:numPr>
          <w:ilvl w:val="0"/>
          <w:numId w:val="6"/>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groznica i pojava potkožnog krvarenja koje se javlјa u obliku crvenih tačkica, sa ili bez pojave pretjeranog osjećaja zamora, zbunjenosti, žute prebojenosti kože ili beonjača (žutica) (pogledajte dio 2 </w:t>
      </w:r>
      <w:r>
        <w:rPr>
          <w:rFonts w:ascii="Microsoft Sans Serif" w:hAnsi="Microsoft Sans Serif" w:cs="Microsoft Sans Serif"/>
          <w:sz w:val="20"/>
          <w:szCs w:val="20"/>
          <w:lang w:val="hr-BA"/>
        </w:rPr>
        <w:t>“Prije nego što počnete da uzimate lijek Tosynal“</w:t>
      </w:r>
      <w:r>
        <w:rPr>
          <w:rFonts w:ascii="Microsoft Sans Serif" w:hAnsi="Microsoft Sans Serif" w:cs="Microsoft Sans Serif"/>
          <w:sz w:val="20"/>
          <w:szCs w:val="20"/>
          <w:lang w:val="sr-Latn-CS"/>
        </w:rPr>
        <w:t>),</w:t>
      </w:r>
    </w:p>
    <w:p w14:paraId="1C385118">
      <w:pPr>
        <w:pStyle w:val="31"/>
        <w:numPr>
          <w:ilvl w:val="0"/>
          <w:numId w:val="6"/>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osip, svrab na koži ili oticanje lica, oticanje usana ili jezika ili osjećaj nedostatka vazduha; ovo mogu biti znaci teške alergijske reakcije (pogledajte dio 2 </w:t>
      </w:r>
      <w:r>
        <w:rPr>
          <w:rFonts w:ascii="Microsoft Sans Serif" w:hAnsi="Microsoft Sans Serif" w:cs="Microsoft Sans Serif"/>
          <w:sz w:val="20"/>
          <w:szCs w:val="20"/>
          <w:lang w:val="hr-BA"/>
        </w:rPr>
        <w:t>“Prije nego što počnete da uzimate lijek Tosynal“</w:t>
      </w:r>
      <w:r>
        <w:rPr>
          <w:rFonts w:ascii="Microsoft Sans Serif" w:hAnsi="Microsoft Sans Serif" w:cs="Microsoft Sans Serif"/>
          <w:sz w:val="20"/>
          <w:szCs w:val="20"/>
          <w:lang w:val="sr-Latn-CS"/>
        </w:rPr>
        <w:t>).</w:t>
      </w:r>
    </w:p>
    <w:p w14:paraId="378BB9CB">
      <w:pPr>
        <w:pStyle w:val="31"/>
        <w:ind w:left="0"/>
        <w:rPr>
          <w:rFonts w:ascii="Microsoft Sans Serif" w:hAnsi="Microsoft Sans Serif" w:cs="Microsoft Sans Serif"/>
          <w:sz w:val="20"/>
          <w:szCs w:val="20"/>
          <w:lang w:val="sr-Latn-CS"/>
        </w:rPr>
      </w:pPr>
    </w:p>
    <w:p w14:paraId="066383C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Obavijestite Vašeg ljekara što prije ukoliko primjetite neku od sljedećih pojava:</w:t>
      </w:r>
    </w:p>
    <w:p w14:paraId="32C42E42">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prisustvo krvi u mokraći,</w:t>
      </w:r>
    </w:p>
    <w:p w14:paraId="2B2F6B33">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iz rektuma (završni dio crijeva), prisustvo svježe krvi u stolici ili crno obojenu stolicu,</w:t>
      </w:r>
    </w:p>
    <w:p w14:paraId="55305978">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koje se ne može zaustaviti, npr. iz posjekotina.</w:t>
      </w:r>
    </w:p>
    <w:p w14:paraId="3AE5378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Navedene pojave predstavlјaju znake krvarenja, što je najčešće neželјeno dejstvo tokom primjene lijeka Tosynal.</w:t>
      </w:r>
    </w:p>
    <w:p w14:paraId="0690BF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Iako se povremeno mogu javiti, ukoliko su teška, mogu biti opasna po život.</w:t>
      </w:r>
    </w:p>
    <w:p w14:paraId="7A0A33E4">
      <w:pPr>
        <w:rPr>
          <w:rFonts w:ascii="Microsoft Sans Serif" w:hAnsi="Microsoft Sans Serif" w:cs="Microsoft Sans Serif"/>
          <w:sz w:val="20"/>
          <w:szCs w:val="20"/>
          <w:lang w:val="sr-Latn-CS"/>
        </w:rPr>
      </w:pPr>
    </w:p>
    <w:p w14:paraId="74759B4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Česta neželјena djelovanja (mogu da se jave kod najviše 1 na 10 pacijenata koji uzimaju lijek):</w:t>
      </w:r>
    </w:p>
    <w:p w14:paraId="5ED1D5F7">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u želucu ili crijevima,</w:t>
      </w:r>
    </w:p>
    <w:p w14:paraId="330A5E57">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na mjestu uboda iglom,</w:t>
      </w:r>
    </w:p>
    <w:p w14:paraId="2FD201E1">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iz nosa,</w:t>
      </w:r>
    </w:p>
    <w:p w14:paraId="269ED926">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osip po koži,</w:t>
      </w:r>
    </w:p>
    <w:p w14:paraId="36FD5A6D">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mala tačkasta krvarenja po koži (ekhimoze),</w:t>
      </w:r>
    </w:p>
    <w:p w14:paraId="3082D659">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krvi u mokraći,</w:t>
      </w:r>
    </w:p>
    <w:p w14:paraId="2665EA80">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hematoma (krvarenje ispod kože na mjestu injekcije ili u mišiću što izaziva oticanje),</w:t>
      </w:r>
    </w:p>
    <w:p w14:paraId="2EE205FF">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mala koncentracija hemoglobina ili mali broj crvenih krvnih zrnaca (anemija),</w:t>
      </w:r>
    </w:p>
    <w:p w14:paraId="300CC4C8">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modrica.</w:t>
      </w:r>
    </w:p>
    <w:p w14:paraId="74E5E885">
      <w:pPr>
        <w:rPr>
          <w:rFonts w:ascii="Microsoft Sans Serif" w:hAnsi="Microsoft Sans Serif" w:cs="Microsoft Sans Serif"/>
          <w:sz w:val="20"/>
          <w:szCs w:val="20"/>
          <w:lang w:val="sr-Latn-CS"/>
        </w:rPr>
      </w:pPr>
    </w:p>
    <w:p w14:paraId="33163B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Povremena neželјena djelovanja (mogu da se jave kod najviše 1 na 100 pacijenata koji uzimaju lijek):</w:t>
      </w:r>
    </w:p>
    <w:p w14:paraId="76F6F578">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alergijska reakcija (osip, svrab, oticanje usana/jezika ili osjećaj nedostatka vazduha),</w:t>
      </w:r>
    </w:p>
    <w:p w14:paraId="7B3402B6">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spontanog krvarenja iz oka, rektuma, desni ili u trbuhu oko unutrašnjih organa,</w:t>
      </w:r>
    </w:p>
    <w:p w14:paraId="155905B8">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posle hirurških intervencija,</w:t>
      </w:r>
    </w:p>
    <w:p w14:paraId="133D123A">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iskašlјavanje krvi,</w:t>
      </w:r>
    </w:p>
    <w:p w14:paraId="28F0FF42">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krvi u stolici.</w:t>
      </w:r>
    </w:p>
    <w:p w14:paraId="407D45B1">
      <w:pPr>
        <w:rPr>
          <w:rFonts w:ascii="Microsoft Sans Serif" w:hAnsi="Microsoft Sans Serif" w:cs="Microsoft Sans Serif"/>
          <w:sz w:val="20"/>
          <w:szCs w:val="20"/>
          <w:lang w:val="sr-Latn-CS"/>
        </w:rPr>
      </w:pPr>
    </w:p>
    <w:p w14:paraId="20E7726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Rijetka neželјena djelovanja (mogu da se jave kod najviše 1 na 1000 pacijenata koji uzimaju lijek):</w:t>
      </w:r>
    </w:p>
    <w:p w14:paraId="6A1D218D">
      <w:pPr>
        <w:pStyle w:val="31"/>
        <w:numPr>
          <w:ilvl w:val="0"/>
          <w:numId w:val="10"/>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smanjen broj trombocita (krvnih pločica),</w:t>
      </w:r>
    </w:p>
    <w:p w14:paraId="7A9CFE47">
      <w:pPr>
        <w:pStyle w:val="31"/>
        <w:numPr>
          <w:ilvl w:val="0"/>
          <w:numId w:val="10"/>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subkutani hematom (krvarenje ispod kože koje izaziva oticanje).</w:t>
      </w:r>
    </w:p>
    <w:p w14:paraId="73D3E4BF">
      <w:pPr>
        <w:numPr>
          <w:ilvl w:val="12"/>
          <w:numId w:val="0"/>
        </w:numPr>
        <w:tabs>
          <w:tab w:val="left" w:pos="540"/>
        </w:tabs>
        <w:rPr>
          <w:rFonts w:ascii="Microsoft Sans Serif" w:hAnsi="Microsoft Sans Serif" w:cs="Microsoft Sans Serif"/>
          <w:sz w:val="20"/>
          <w:szCs w:val="20"/>
          <w:lang w:val="sr-Latn-CS"/>
        </w:rPr>
      </w:pPr>
    </w:p>
    <w:p w14:paraId="22FB7670">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hr-HR"/>
        </w:rPr>
        <w:t>Prijavlјivanje neželјenih reakcija</w:t>
      </w:r>
    </w:p>
    <w:p w14:paraId="23FB74B1">
      <w:pPr>
        <w:autoSpaceDE w:val="0"/>
        <w:autoSpaceDN w:val="0"/>
        <w:adjustRightInd w:val="0"/>
        <w:rPr>
          <w:rFonts w:ascii="Microsoft Sans Serif" w:hAnsi="Microsoft Sans Serif" w:cs="Microsoft Sans Serif"/>
          <w:sz w:val="20"/>
          <w:szCs w:val="20"/>
          <w:lang w:val="hr-HR"/>
        </w:rPr>
      </w:pPr>
    </w:p>
    <w:p w14:paraId="00B86127">
      <w:pPr>
        <w:autoSpaceDE w:val="0"/>
        <w:autoSpaceDN w:val="0"/>
        <w:adjustRightInd w:val="0"/>
        <w:rPr>
          <w:rStyle w:val="20"/>
          <w:rFonts w:ascii="Microsoft Sans Serif" w:hAnsi="Microsoft Sans Serif" w:cs="Microsoft Sans Serif"/>
          <w:color w:val="auto"/>
          <w:sz w:val="20"/>
          <w:szCs w:val="20"/>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3C73C725">
      <w:pPr>
        <w:tabs>
          <w:tab w:val="clear" w:pos="284"/>
        </w:tabs>
        <w:rPr>
          <w:rFonts w:ascii="Microsoft Sans Serif" w:hAnsi="Microsoft Sans Serif" w:cs="Microsoft Sans Serif"/>
          <w:sz w:val="20"/>
          <w:szCs w:val="20"/>
        </w:rPr>
      </w:pPr>
    </w:p>
    <w:p w14:paraId="40ABB634">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5. K</w:t>
      </w:r>
      <w:r>
        <w:rPr>
          <w:rFonts w:ascii="Microsoft Sans Serif" w:hAnsi="Microsoft Sans Serif" w:cs="Microsoft Sans Serif"/>
          <w:sz w:val="20"/>
          <w:szCs w:val="20"/>
          <w:lang w:val="sr-Latn-RS"/>
        </w:rPr>
        <w:t>AKO ČUVATI LIJEK TOSYNAL</w:t>
      </w:r>
    </w:p>
    <w:p w14:paraId="54F196F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Lijek Tosynal</w:t>
      </w:r>
      <w:r>
        <w:rPr>
          <w:rFonts w:ascii="Microsoft Sans Serif" w:hAnsi="Microsoft Sans Serif" w:cs="Microsoft Sans Serif"/>
          <w:sz w:val="20"/>
          <w:lang w:val="hr-HR"/>
        </w:rPr>
        <w:t xml:space="preserve"> morate čuvati izvan dohvata i pogleda djece</w:t>
      </w:r>
      <w:r>
        <w:rPr>
          <w:rFonts w:ascii="Microsoft Sans Serif" w:hAnsi="Microsoft Sans Serif" w:cs="Microsoft Sans Serif"/>
          <w:sz w:val="20"/>
          <w:szCs w:val="20"/>
          <w:lang w:val="sr-Latn-CS"/>
        </w:rPr>
        <w:t>.</w:t>
      </w:r>
    </w:p>
    <w:p w14:paraId="5339F64C">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Tosynal poslije isteka roka upotrebe navedenog na kutiji nakon oznake: „Rok trajanja do:”. Datum isteka roka upotrebe se odnosi na posljednji dan navedenog mjeseca.</w:t>
      </w:r>
    </w:p>
    <w:p w14:paraId="71AA96A6">
      <w:pPr>
        <w:widowControl w:val="0"/>
        <w:autoSpaceDE w:val="0"/>
        <w:autoSpaceDN w:val="0"/>
        <w:rPr>
          <w:rFonts w:ascii="Microsoft Sans Serif" w:hAnsi="Microsoft Sans Serif" w:cs="Microsoft Sans Serif"/>
          <w:sz w:val="20"/>
          <w:szCs w:val="20"/>
          <w:lang w:val="sr-Latn-CS"/>
        </w:rPr>
      </w:pPr>
    </w:p>
    <w:p w14:paraId="386264BA">
      <w:pPr>
        <w:rPr>
          <w:rFonts w:ascii="Microsoft Sans Serif" w:hAnsi="Microsoft Sans Serif" w:cs="Microsoft Sans Serif"/>
          <w:sz w:val="20"/>
          <w:szCs w:val="20"/>
          <w:lang w:val="sr-Latn-CS"/>
        </w:rPr>
      </w:pPr>
      <w:r>
        <w:rPr>
          <w:rFonts w:ascii="Microsoft Sans Serif" w:hAnsi="Microsoft Sans Serif" w:cs="Microsoft Sans Serif"/>
          <w:sz w:val="20"/>
          <w:lang w:val="pl-PL"/>
        </w:rPr>
        <w:t>Lijek treba čuvati na temperaturi do 30⁰C.</w:t>
      </w:r>
    </w:p>
    <w:p w14:paraId="08AECF9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1A629801">
      <w:pPr>
        <w:rPr>
          <w:rFonts w:ascii="Microsoft Sans Serif" w:hAnsi="Microsoft Sans Serif" w:cs="Microsoft Sans Serif"/>
          <w:color w:val="FF0000"/>
          <w:sz w:val="20"/>
          <w:szCs w:val="20"/>
        </w:rPr>
      </w:pPr>
    </w:p>
    <w:p w14:paraId="355F78C0">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2AA838DD">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rPr>
        <w:t>Tosynal</w:t>
      </w:r>
    </w:p>
    <w:p w14:paraId="129A4B55">
      <w:pPr>
        <w:pStyle w:val="19"/>
        <w:rPr>
          <w:rFonts w:ascii="Microsoft Sans Serif" w:hAnsi="Microsoft Sans Serif" w:cs="Microsoft Sans Serif"/>
          <w:bCs/>
          <w:sz w:val="20"/>
          <w:szCs w:val="20"/>
        </w:rPr>
      </w:pPr>
    </w:p>
    <w:p w14:paraId="4448B593">
      <w:pPr>
        <w:pStyle w:val="19"/>
        <w:numPr>
          <w:ilvl w:val="0"/>
          <w:numId w:val="1"/>
        </w:numPr>
        <w:tabs>
          <w:tab w:val="clear" w:pos="360"/>
        </w:tabs>
        <w:rPr>
          <w:rFonts w:ascii="Microsoft Sans Serif" w:hAnsi="Microsoft Sans Serif" w:cs="Microsoft Sans Serif"/>
          <w:bCs/>
          <w:sz w:val="20"/>
          <w:szCs w:val="20"/>
        </w:rPr>
      </w:pPr>
      <w:r>
        <w:rPr>
          <w:rFonts w:ascii="Microsoft Sans Serif" w:hAnsi="Microsoft Sans Serif" w:cs="Microsoft Sans Serif"/>
          <w:bCs/>
          <w:sz w:val="20"/>
          <w:szCs w:val="20"/>
        </w:rPr>
        <w:t>A</w:t>
      </w:r>
      <w:r>
        <w:rPr>
          <w:rFonts w:ascii="Microsoft Sans Serif" w:hAnsi="Microsoft Sans Serif" w:cs="Microsoft Sans Serif"/>
          <w:bCs/>
          <w:sz w:val="20"/>
          <w:szCs w:val="20"/>
          <w:lang w:val="mk-MK"/>
        </w:rPr>
        <w:t>ktivna supstanc</w:t>
      </w:r>
      <w:r>
        <w:rPr>
          <w:rFonts w:ascii="Microsoft Sans Serif" w:hAnsi="Microsoft Sans Serif" w:cs="Microsoft Sans Serif"/>
          <w:bCs/>
          <w:sz w:val="20"/>
          <w:szCs w:val="20"/>
        </w:rPr>
        <w:t xml:space="preserve">a je </w:t>
      </w:r>
      <w:r>
        <w:rPr>
          <w:rFonts w:ascii="Microsoft Sans Serif" w:hAnsi="Microsoft Sans Serif" w:cs="Microsoft Sans Serif"/>
          <w:sz w:val="20"/>
          <w:szCs w:val="20"/>
          <w:lang w:val="sr-Cyrl-RS"/>
        </w:rPr>
        <w:t>prasugrel</w:t>
      </w:r>
      <w:r>
        <w:rPr>
          <w:rFonts w:ascii="Microsoft Sans Serif" w:hAnsi="Microsoft Sans Serif" w:cs="Microsoft Sans Serif"/>
          <w:bCs/>
          <w:sz w:val="20"/>
          <w:szCs w:val="20"/>
        </w:rPr>
        <w:t>.</w:t>
      </w:r>
    </w:p>
    <w:p w14:paraId="346A9CF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Tosynal 5 mg film tableta: Jedna tableta sadrži 5 mg </w:t>
      </w:r>
      <w:r>
        <w:rPr>
          <w:rFonts w:ascii="Microsoft Sans Serif" w:hAnsi="Microsoft Sans Serif" w:cs="Microsoft Sans Serif"/>
          <w:sz w:val="20"/>
          <w:szCs w:val="20"/>
          <w:lang w:val="sr-Cyrl-RS"/>
        </w:rPr>
        <w:t>prasugrela</w:t>
      </w:r>
      <w:r>
        <w:rPr>
          <w:rFonts w:ascii="Microsoft Sans Serif" w:hAnsi="Microsoft Sans Serif" w:cs="Microsoft Sans Serif"/>
          <w:sz w:val="20"/>
          <w:szCs w:val="20"/>
          <w:lang w:val="mk-MK"/>
        </w:rPr>
        <w:t>.</w:t>
      </w:r>
    </w:p>
    <w:p w14:paraId="7915BF3F">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Tosynal </w:t>
      </w:r>
      <w:r>
        <w:rPr>
          <w:rFonts w:ascii="Microsoft Sans Serif" w:hAnsi="Microsoft Sans Serif" w:cs="Microsoft Sans Serif"/>
          <w:sz w:val="20"/>
          <w:szCs w:val="20"/>
          <w:lang w:val="mk-MK"/>
        </w:rPr>
        <w:t xml:space="preserve">10 mg film tableta: Jedna tableta sadrži 10 mg </w:t>
      </w:r>
      <w:r>
        <w:rPr>
          <w:rFonts w:ascii="Microsoft Sans Serif" w:hAnsi="Microsoft Sans Serif" w:cs="Microsoft Sans Serif"/>
          <w:sz w:val="20"/>
          <w:szCs w:val="20"/>
          <w:lang w:val="sr-Cyrl-RS"/>
        </w:rPr>
        <w:t>prasugrela</w:t>
      </w:r>
      <w:r>
        <w:rPr>
          <w:rFonts w:ascii="Microsoft Sans Serif" w:hAnsi="Microsoft Sans Serif" w:cs="Microsoft Sans Serif"/>
          <w:sz w:val="20"/>
          <w:szCs w:val="20"/>
          <w:lang w:val="mk-MK"/>
        </w:rPr>
        <w:t>.</w:t>
      </w:r>
    </w:p>
    <w:p w14:paraId="5256C135">
      <w:pPr>
        <w:rPr>
          <w:rFonts w:ascii="Microsoft Sans Serif" w:hAnsi="Microsoft Sans Serif" w:cs="Microsoft Sans Serif"/>
          <w:sz w:val="20"/>
          <w:szCs w:val="20"/>
          <w:lang w:val="mk-MK"/>
        </w:rPr>
      </w:pPr>
    </w:p>
    <w:p w14:paraId="653EE8B1">
      <w:pPr>
        <w:pStyle w:val="19"/>
        <w:numPr>
          <w:ilvl w:val="0"/>
          <w:numId w:val="1"/>
        </w:numPr>
        <w:tabs>
          <w:tab w:val="clear" w:pos="360"/>
        </w:tabs>
        <w:rPr>
          <w:rFonts w:ascii="Microsoft Sans Serif" w:hAnsi="Microsoft Sans Serif" w:cs="Microsoft Sans Serif"/>
          <w:bCs/>
          <w:sz w:val="20"/>
          <w:szCs w:val="20"/>
        </w:rPr>
      </w:pPr>
      <w:r>
        <w:rPr>
          <w:rFonts w:ascii="Microsoft Sans Serif" w:hAnsi="Microsoft Sans Serif" w:cs="Microsoft Sans Serif"/>
          <w:bCs/>
          <w:sz w:val="20"/>
          <w:szCs w:val="20"/>
        </w:rPr>
        <w:t>Pomoćne supstance:</w:t>
      </w:r>
    </w:p>
    <w:p w14:paraId="3971B15B">
      <w:pPr>
        <w:pStyle w:val="19"/>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Tabletno </w:t>
      </w:r>
      <w:r>
        <w:rPr>
          <w:rFonts w:ascii="Microsoft Sans Serif" w:hAnsi="Microsoft Sans Serif" w:cs="Microsoft Sans Serif"/>
          <w:bCs/>
          <w:sz w:val="20"/>
          <w:szCs w:val="20"/>
        </w:rPr>
        <w:t>j</w:t>
      </w:r>
      <w:r>
        <w:rPr>
          <w:rFonts w:ascii="Microsoft Sans Serif" w:hAnsi="Microsoft Sans Serif" w:cs="Microsoft Sans Serif"/>
          <w:bCs/>
          <w:sz w:val="20"/>
          <w:szCs w:val="20"/>
          <w:lang w:val="mk-MK"/>
        </w:rPr>
        <w:t>ezgro:</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 xml:space="preserve">krospovidon; </w:t>
      </w:r>
      <w:r>
        <w:rPr>
          <w:rFonts w:ascii="Microsoft Sans Serif" w:hAnsi="Microsoft Sans Serif" w:cs="Microsoft Sans Serif"/>
          <w:bCs/>
          <w:sz w:val="20"/>
          <w:szCs w:val="20"/>
        </w:rPr>
        <w:t xml:space="preserve">laktoza, monohidrat; </w:t>
      </w:r>
      <w:r>
        <w:rPr>
          <w:rFonts w:ascii="Microsoft Sans Serif" w:hAnsi="Microsoft Sans Serif" w:cs="Microsoft Sans Serif"/>
          <w:bCs/>
          <w:sz w:val="20"/>
          <w:szCs w:val="20"/>
          <w:lang w:val="sr-Cyrl-RS"/>
        </w:rPr>
        <w:t xml:space="preserve">kroskarmeloza-natrijum; celuloza, </w:t>
      </w:r>
      <w:r>
        <w:rPr>
          <w:rFonts w:ascii="Microsoft Sans Serif" w:hAnsi="Microsoft Sans Serif" w:cs="Microsoft Sans Serif"/>
          <w:bCs/>
          <w:sz w:val="20"/>
          <w:szCs w:val="20"/>
        </w:rPr>
        <w:t>mikrokristalna; saharoza-stearat.</w:t>
      </w:r>
    </w:p>
    <w:p w14:paraId="59ADCED7">
      <w:pPr>
        <w:pStyle w:val="19"/>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Film obloga: hipromeloza</w:t>
      </w:r>
      <w:r>
        <w:rPr>
          <w:rFonts w:ascii="Microsoft Sans Serif" w:hAnsi="Microsoft Sans Serif" w:cs="Microsoft Sans Serif"/>
          <w:bCs/>
          <w:sz w:val="20"/>
          <w:szCs w:val="20"/>
        </w:rPr>
        <w:t>;</w:t>
      </w:r>
      <w:r>
        <w:rPr>
          <w:rFonts w:ascii="Microsoft Sans Serif" w:hAnsi="Microsoft Sans Serif" w:cs="Microsoft Sans Serif"/>
          <w:bCs/>
          <w:sz w:val="20"/>
          <w:szCs w:val="20"/>
          <w:lang w:val="mk-MK"/>
        </w:rPr>
        <w:t xml:space="preserve"> laktoza, monohidrat;  titan-dioksid (E 171)</w:t>
      </w:r>
      <w:r>
        <w:rPr>
          <w:rFonts w:ascii="Microsoft Sans Serif" w:hAnsi="Microsoft Sans Serif" w:cs="Microsoft Sans Serif"/>
          <w:bCs/>
          <w:sz w:val="20"/>
          <w:szCs w:val="20"/>
        </w:rPr>
        <w:t>;</w:t>
      </w:r>
      <w:r>
        <w:rPr>
          <w:rFonts w:ascii="Microsoft Sans Serif" w:hAnsi="Microsoft Sans Serif" w:cs="Microsoft Sans Serif"/>
          <w:bCs/>
          <w:sz w:val="20"/>
          <w:szCs w:val="20"/>
          <w:lang w:val="mk-MK"/>
        </w:rPr>
        <w:t xml:space="preserve"> triacetin</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talk</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gvožđe(III)-oksid, crveni (E 172) (samo </w:t>
      </w:r>
      <w:r>
        <w:rPr>
          <w:rFonts w:ascii="Microsoft Sans Serif" w:hAnsi="Microsoft Sans Serif" w:cs="Microsoft Sans Serif"/>
          <w:bCs/>
          <w:sz w:val="20"/>
          <w:szCs w:val="20"/>
          <w:lang w:val="sr-Cyrl-RS"/>
        </w:rPr>
        <w:t xml:space="preserve">za film tablete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10 mg).</w:t>
      </w:r>
    </w:p>
    <w:p w14:paraId="7BE505B0">
      <w:pPr>
        <w:rPr>
          <w:rFonts w:ascii="Microsoft Sans Serif" w:hAnsi="Microsoft Sans Serif" w:cs="Microsoft Sans Serif"/>
          <w:sz w:val="20"/>
          <w:szCs w:val="20"/>
          <w:lang w:val="mk-MK"/>
        </w:rPr>
      </w:pPr>
    </w:p>
    <w:p w14:paraId="1C182D3F">
      <w:pPr>
        <w:rPr>
          <w:rFonts w:ascii="Microsoft Sans Serif" w:hAnsi="Microsoft Sans Serif" w:cs="Microsoft Sans Serif"/>
          <w:sz w:val="20"/>
          <w:szCs w:val="20"/>
          <w:lang w:val="mk-MK"/>
        </w:rPr>
      </w:pPr>
    </w:p>
    <w:p w14:paraId="668C8A8C">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bCs/>
          <w:sz w:val="20"/>
          <w:szCs w:val="20"/>
          <w:lang w:val="sr-Latn-RS"/>
        </w:rPr>
        <w:t>Tosynal</w:t>
      </w:r>
      <w:r>
        <w:rPr>
          <w:rFonts w:ascii="Microsoft Sans Serif" w:hAnsi="Microsoft Sans Serif" w:cs="Microsoft Sans Serif"/>
          <w:b/>
          <w:sz w:val="20"/>
          <w:szCs w:val="20"/>
          <w:lang w:val="sr-Latn-CS"/>
        </w:rPr>
        <w:t xml:space="preserve"> i sadržaj pakovanja</w:t>
      </w:r>
    </w:p>
    <w:p w14:paraId="38AC13B2">
      <w:pPr>
        <w:rPr>
          <w:rFonts w:ascii="Microsoft Sans Serif" w:hAnsi="Microsoft Sans Serif" w:cs="Microsoft Sans Serif"/>
          <w:sz w:val="20"/>
          <w:szCs w:val="20"/>
        </w:rPr>
      </w:pPr>
    </w:p>
    <w:p w14:paraId="3C7C70A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 xml:space="preserve">Tosynal 5 mg su žute, dugulјaste, bikonveksne film tablete sa </w:t>
      </w:r>
      <w:r>
        <w:rPr>
          <w:rFonts w:ascii="Microsoft Sans Serif" w:hAnsi="Microsoft Sans Serif" w:cs="Microsoft Sans Serif"/>
          <w:sz w:val="20"/>
          <w:szCs w:val="20"/>
          <w:lang w:val="sr-Cyrl-RS"/>
        </w:rPr>
        <w:t xml:space="preserve">utisnutom </w:t>
      </w:r>
      <w:r>
        <w:rPr>
          <w:rFonts w:ascii="Microsoft Sans Serif" w:hAnsi="Microsoft Sans Serif" w:cs="Microsoft Sans Serif"/>
          <w:sz w:val="20"/>
          <w:szCs w:val="20"/>
        </w:rPr>
        <w:t xml:space="preserve">oznakom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F</w:t>
      </w:r>
      <w:r>
        <w:rPr>
          <w:rFonts w:ascii="Microsoft Sans Serif" w:hAnsi="Microsoft Sans Serif" w:cs="Microsoft Sans Serif"/>
          <w:sz w:val="20"/>
          <w:szCs w:val="20"/>
        </w:rPr>
        <w:t>1”</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jedne strane.</w:t>
      </w:r>
    </w:p>
    <w:p w14:paraId="0CFA7A1B">
      <w:pPr>
        <w:rPr>
          <w:rFonts w:ascii="Microsoft Sans Serif" w:hAnsi="Microsoft Sans Serif" w:cs="Microsoft Sans Serif"/>
          <w:sz w:val="20"/>
          <w:szCs w:val="20"/>
        </w:rPr>
      </w:pPr>
    </w:p>
    <w:p w14:paraId="002B239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Tosynal 10 mg su nara</w:t>
      </w:r>
      <w:r>
        <w:rPr>
          <w:rFonts w:ascii="Microsoft Sans Serif" w:hAnsi="Microsoft Sans Serif" w:cs="Microsoft Sans Serif"/>
          <w:sz w:val="20"/>
          <w:szCs w:val="20"/>
          <w:lang w:val="mk-MK"/>
        </w:rPr>
        <w:t>n</w:t>
      </w:r>
      <w:r>
        <w:rPr>
          <w:rFonts w:ascii="Microsoft Sans Serif" w:hAnsi="Microsoft Sans Serif" w:cs="Microsoft Sans Serif"/>
          <w:sz w:val="20"/>
          <w:szCs w:val="20"/>
        </w:rPr>
        <w:t xml:space="preserve">džaste, dugulјaste, bikonveksne film tablete sa </w:t>
      </w:r>
      <w:r>
        <w:rPr>
          <w:rFonts w:ascii="Microsoft Sans Serif" w:hAnsi="Microsoft Sans Serif" w:cs="Microsoft Sans Serif"/>
          <w:sz w:val="20"/>
          <w:szCs w:val="20"/>
          <w:lang w:val="sr-Cyrl-RS"/>
        </w:rPr>
        <w:t xml:space="preserve">utisnutom </w:t>
      </w:r>
      <w:r>
        <w:rPr>
          <w:rFonts w:ascii="Microsoft Sans Serif" w:hAnsi="Microsoft Sans Serif" w:cs="Microsoft Sans Serif"/>
          <w:sz w:val="20"/>
          <w:szCs w:val="20"/>
        </w:rPr>
        <w:t xml:space="preserve">oznakom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F</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jedne strane</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w:t>
      </w:r>
    </w:p>
    <w:p w14:paraId="12004FA4">
      <w:pPr>
        <w:rPr>
          <w:rFonts w:ascii="Microsoft Sans Serif" w:hAnsi="Microsoft Sans Serif" w:cs="Microsoft Sans Serif"/>
          <w:sz w:val="20"/>
          <w:szCs w:val="20"/>
        </w:rPr>
      </w:pPr>
    </w:p>
    <w:p w14:paraId="30FBF184">
      <w:pPr>
        <w:rPr>
          <w:rFonts w:ascii="Microsoft Sans Serif" w:hAnsi="Microsoft Sans Serif" w:cs="Microsoft Sans Serif"/>
          <w:sz w:val="20"/>
          <w:szCs w:val="20"/>
          <w:lang w:val="ru-RU"/>
        </w:rPr>
      </w:pPr>
      <w:r>
        <w:rPr>
          <w:rFonts w:ascii="Microsoft Sans Serif" w:hAnsi="Microsoft Sans Serif" w:cs="Microsoft Sans Serif"/>
          <w:sz w:val="20"/>
          <w:szCs w:val="20"/>
          <w:lang w:val="mk-MK"/>
        </w:rPr>
        <w:t>Unutrašnje pakovanje</w:t>
      </w:r>
      <w:r>
        <w:rPr>
          <w:rFonts w:ascii="Microsoft Sans Serif" w:hAnsi="Microsoft Sans Serif" w:cs="Microsoft Sans Serif"/>
          <w:sz w:val="20"/>
          <w:szCs w:val="20"/>
        </w:rPr>
        <w:t xml:space="preserve"> je blister</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Al</w:t>
      </w:r>
      <w:r>
        <w:rPr>
          <w:rFonts w:ascii="Microsoft Sans Serif" w:hAnsi="Microsoft Sans Serif" w:cs="Microsoft Sans Serif"/>
          <w:sz w:val="20"/>
          <w:szCs w:val="20"/>
        </w:rPr>
        <w:t>-</w:t>
      </w:r>
      <w:r>
        <w:rPr>
          <w:rFonts w:ascii="Microsoft Sans Serif" w:hAnsi="Microsoft Sans Serif" w:cs="Microsoft Sans Serif"/>
          <w:sz w:val="20"/>
          <w:szCs w:val="20"/>
          <w:lang w:val="ru-RU"/>
        </w:rPr>
        <w:t>A</w:t>
      </w:r>
      <w:r>
        <w:rPr>
          <w:rFonts w:ascii="Microsoft Sans Serif" w:hAnsi="Microsoft Sans Serif" w:cs="Microsoft Sans Serif"/>
          <w:sz w:val="20"/>
          <w:szCs w:val="20"/>
        </w:rPr>
        <w:t xml:space="preserve">l </w:t>
      </w:r>
      <w:r>
        <w:rPr>
          <w:rFonts w:ascii="Microsoft Sans Serif" w:hAnsi="Microsoft Sans Serif" w:cs="Microsoft Sans Serif"/>
          <w:sz w:val="20"/>
          <w:szCs w:val="20"/>
          <w:lang w:val="mk-MK"/>
        </w:rPr>
        <w:t>folija</w:t>
      </w:r>
      <w:r>
        <w:rPr>
          <w:rFonts w:ascii="Microsoft Sans Serif" w:hAnsi="Microsoft Sans Serif" w:cs="Microsoft Sans Serif"/>
          <w:sz w:val="20"/>
          <w:szCs w:val="20"/>
          <w:lang w:val="ru-RU"/>
        </w:rPr>
        <w:t>). Svaki blister sadrži 1</w:t>
      </w:r>
      <w:r>
        <w:rPr>
          <w:rFonts w:ascii="Microsoft Sans Serif" w:hAnsi="Microsoft Sans Serif" w:cs="Microsoft Sans Serif"/>
          <w:sz w:val="20"/>
          <w:szCs w:val="20"/>
        </w:rPr>
        <w:t>0</w:t>
      </w:r>
      <w:r>
        <w:rPr>
          <w:rFonts w:ascii="Microsoft Sans Serif" w:hAnsi="Microsoft Sans Serif" w:cs="Microsoft Sans Serif"/>
          <w:sz w:val="20"/>
          <w:szCs w:val="20"/>
          <w:lang w:val="ru-RU"/>
        </w:rPr>
        <w:t xml:space="preserve"> film tableta.</w:t>
      </w:r>
    </w:p>
    <w:p w14:paraId="4C6D19DE">
      <w:pPr>
        <w:rPr>
          <w:rFonts w:ascii="Microsoft Sans Serif" w:hAnsi="Microsoft Sans Serif" w:cs="Microsoft Sans Serif"/>
          <w:sz w:val="20"/>
          <w:szCs w:val="20"/>
          <w:lang w:val="sr-Latn-RS"/>
        </w:rPr>
      </w:pPr>
      <w:r>
        <w:rPr>
          <w:rFonts w:ascii="Microsoft Sans Serif" w:hAnsi="Microsoft Sans Serif" w:cs="Microsoft Sans Serif"/>
          <w:sz w:val="20"/>
          <w:szCs w:val="20"/>
          <w:lang w:val="ru-RU"/>
        </w:rPr>
        <w:t>Spolјašnje pakovanje</w:t>
      </w:r>
      <w:r>
        <w:rPr>
          <w:rFonts w:ascii="Microsoft Sans Serif" w:hAnsi="Microsoft Sans Serif" w:cs="Microsoft Sans Serif"/>
          <w:sz w:val="20"/>
          <w:szCs w:val="20"/>
        </w:rPr>
        <w:t xml:space="preserve"> je</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ru-RU"/>
        </w:rPr>
        <w:t>loživa kartonska kutija koja sadrži 30 film tableta (</w:t>
      </w:r>
      <w:r>
        <w:rPr>
          <w:rFonts w:ascii="Microsoft Sans Serif" w:hAnsi="Microsoft Sans Serif" w:cs="Microsoft Sans Serif"/>
          <w:sz w:val="20"/>
          <w:szCs w:val="20"/>
        </w:rPr>
        <w:t>3</w:t>
      </w:r>
      <w:r>
        <w:rPr>
          <w:rFonts w:ascii="Microsoft Sans Serif" w:hAnsi="Microsoft Sans Serif" w:cs="Microsoft Sans Serif"/>
          <w:sz w:val="20"/>
          <w:szCs w:val="20"/>
          <w:lang w:val="ru-RU"/>
        </w:rPr>
        <w:t xml:space="preserve"> blistera sa 1</w:t>
      </w:r>
      <w:r>
        <w:rPr>
          <w:rFonts w:ascii="Microsoft Sans Serif" w:hAnsi="Microsoft Sans Serif" w:cs="Microsoft Sans Serif"/>
          <w:sz w:val="20"/>
          <w:szCs w:val="20"/>
        </w:rPr>
        <w:t>0</w:t>
      </w:r>
      <w:r>
        <w:rPr>
          <w:rFonts w:ascii="Microsoft Sans Serif" w:hAnsi="Microsoft Sans Serif" w:cs="Microsoft Sans Serif"/>
          <w:sz w:val="20"/>
          <w:szCs w:val="20"/>
          <w:lang w:val="ru-RU"/>
        </w:rPr>
        <w:t xml:space="preserve"> film tableta) i Uputstvo za </w:t>
      </w:r>
      <w:r>
        <w:rPr>
          <w:rFonts w:ascii="Microsoft Sans Serif" w:hAnsi="Microsoft Sans Serif" w:cs="Microsoft Sans Serif"/>
          <w:sz w:val="20"/>
          <w:szCs w:val="20"/>
        </w:rPr>
        <w:t>pacijenta</w:t>
      </w:r>
      <w:r>
        <w:rPr>
          <w:rFonts w:ascii="Microsoft Sans Serif" w:hAnsi="Microsoft Sans Serif" w:cs="Microsoft Sans Serif"/>
          <w:sz w:val="20"/>
          <w:szCs w:val="20"/>
          <w:lang w:val="ru-RU"/>
        </w:rPr>
        <w:t>.</w:t>
      </w:r>
    </w:p>
    <w:p w14:paraId="10863F8E">
      <w:pPr>
        <w:rPr>
          <w:rFonts w:ascii="Microsoft Sans Serif" w:hAnsi="Microsoft Sans Serif" w:cs="Microsoft Sans Serif"/>
          <w:sz w:val="20"/>
          <w:szCs w:val="20"/>
          <w:lang w:val="sr-Latn-RS"/>
        </w:rPr>
      </w:pPr>
    </w:p>
    <w:p w14:paraId="0940DF4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18C1DB6B">
      <w:pPr>
        <w:rPr>
          <w:rFonts w:ascii="Microsoft Sans Serif" w:hAnsi="Microsoft Sans Serif" w:cs="Microsoft Sans Serif"/>
          <w:snapToGrid w:val="0"/>
          <w:sz w:val="20"/>
          <w:szCs w:val="20"/>
        </w:rPr>
      </w:pPr>
      <w:r>
        <w:rPr>
          <w:rFonts w:ascii="Microsoft Sans Serif" w:hAnsi="Microsoft Sans Serif" w:cs="Microsoft Sans Serif"/>
          <w:snapToGrid w:val="0"/>
          <w:sz w:val="20"/>
          <w:szCs w:val="20"/>
          <w:lang w:val="sr-Cyrl-CS"/>
        </w:rPr>
        <w:t>L</w:t>
      </w:r>
      <w:r>
        <w:rPr>
          <w:rFonts w:ascii="Microsoft Sans Serif" w:hAnsi="Microsoft Sans Serif" w:cs="Microsoft Sans Serif"/>
          <w:snapToGrid w:val="0"/>
          <w:sz w:val="20"/>
          <w:szCs w:val="20"/>
          <w:lang w:val="sr-Latn-RS"/>
        </w:rPr>
        <w:t>ij</w:t>
      </w:r>
      <w:r>
        <w:rPr>
          <w:rFonts w:ascii="Microsoft Sans Serif" w:hAnsi="Microsoft Sans Serif" w:cs="Microsoft Sans Serif"/>
          <w:snapToGrid w:val="0"/>
          <w:sz w:val="20"/>
          <w:szCs w:val="20"/>
          <w:lang w:val="sr-Cyrl-CS"/>
        </w:rPr>
        <w:t>ek se izdaje uz l</w:t>
      </w:r>
      <w:r>
        <w:rPr>
          <w:rFonts w:ascii="Microsoft Sans Serif" w:hAnsi="Microsoft Sans Serif" w:cs="Microsoft Sans Serif"/>
          <w:snapToGrid w:val="0"/>
          <w:sz w:val="20"/>
          <w:szCs w:val="20"/>
          <w:lang w:val="sr-Latn-RS"/>
        </w:rPr>
        <w:t>j</w:t>
      </w:r>
      <w:r>
        <w:rPr>
          <w:rFonts w:ascii="Microsoft Sans Serif" w:hAnsi="Microsoft Sans Serif" w:cs="Microsoft Sans Serif"/>
          <w:snapToGrid w:val="0"/>
          <w:sz w:val="20"/>
          <w:szCs w:val="20"/>
          <w:lang w:val="sr-Cyrl-CS"/>
        </w:rPr>
        <w:t>ekarski recept.</w:t>
      </w:r>
    </w:p>
    <w:p w14:paraId="600B55AF">
      <w:pPr>
        <w:rPr>
          <w:rFonts w:ascii="Microsoft Sans Serif" w:hAnsi="Microsoft Sans Serif" w:cs="Microsoft Sans Serif"/>
          <w:b/>
          <w:sz w:val="20"/>
          <w:szCs w:val="20"/>
        </w:rPr>
      </w:pPr>
    </w:p>
    <w:p w14:paraId="2DE31529">
      <w:pPr>
        <w:rPr>
          <w:rFonts w:ascii="Microsoft Sans Serif" w:hAnsi="Microsoft Sans Serif" w:cs="Microsoft Sans Serif"/>
          <w:color w:val="FF0000"/>
          <w:sz w:val="20"/>
          <w:szCs w:val="20"/>
        </w:rPr>
      </w:pPr>
    </w:p>
    <w:p w14:paraId="7BAF7FA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NAZIV I ADRESA PROIZVOĐAČA</w:t>
      </w:r>
    </w:p>
    <w:p w14:paraId="16C17853">
      <w:pPr>
        <w:rPr>
          <w:rFonts w:ascii="Microsoft Sans Serif" w:hAnsi="Microsoft Sans Serif" w:cs="Microsoft Sans Serif"/>
          <w:b/>
          <w:bCs/>
          <w:sz w:val="20"/>
          <w:szCs w:val="20"/>
          <w:lang w:val="sr-Latn-CS"/>
        </w:rPr>
      </w:pPr>
    </w:p>
    <w:p w14:paraId="1731BA6F">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72E3D9BE">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011F1D0A">
      <w:pPr>
        <w:rPr>
          <w:rFonts w:ascii="Microsoft Sans Serif" w:hAnsi="Microsoft Sans Serif" w:cs="Microsoft Sans Serif"/>
          <w:sz w:val="20"/>
          <w:lang w:val="bs-Latn-BA"/>
        </w:rPr>
      </w:pPr>
      <w:r>
        <w:rPr>
          <w:rFonts w:ascii="Microsoft Sans Serif" w:hAnsi="Microsoft Sans Serif" w:cs="Microsoft Sans Serif"/>
          <w:sz w:val="20"/>
          <w:lang w:val="bs-Latn-BA"/>
        </w:rPr>
        <w:t>1000 Skopje,Republika Severna Makedonija</w:t>
      </w:r>
    </w:p>
    <w:p w14:paraId="21A9AA81">
      <w:pPr>
        <w:widowControl w:val="0"/>
        <w:autoSpaceDE w:val="0"/>
        <w:autoSpaceDN w:val="0"/>
        <w:rPr>
          <w:rFonts w:ascii="Microsoft Sans Serif" w:hAnsi="Microsoft Sans Serif" w:cs="Microsoft Sans Serif"/>
          <w:sz w:val="20"/>
          <w:szCs w:val="20"/>
        </w:rPr>
      </w:pPr>
    </w:p>
    <w:p w14:paraId="04FECE3E">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3E3AC20E">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4430133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1A8F01A">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e,Republika </w:t>
      </w:r>
      <w:r>
        <w:rPr>
          <w:rFonts w:ascii="Microsoft Sans Serif" w:hAnsi="Microsoft Sans Serif" w:cs="Microsoft Sans Serif"/>
          <w:sz w:val="20"/>
          <w:szCs w:val="20"/>
        </w:rPr>
        <w:t xml:space="preserve">Severna </w:t>
      </w:r>
      <w:r>
        <w:rPr>
          <w:rFonts w:ascii="Microsoft Sans Serif" w:hAnsi="Microsoft Sans Serif" w:cs="Microsoft Sans Serif"/>
          <w:sz w:val="20"/>
          <w:szCs w:val="20"/>
          <w:lang w:val="mk-MK"/>
        </w:rPr>
        <w:t>Makedonija</w:t>
      </w:r>
    </w:p>
    <w:p w14:paraId="690FC71F">
      <w:pPr>
        <w:rPr>
          <w:rFonts w:ascii="Microsoft Sans Serif" w:hAnsi="Microsoft Sans Serif" w:cs="Microsoft Sans Serif"/>
          <w:b/>
          <w:bCs/>
          <w:sz w:val="20"/>
          <w:szCs w:val="20"/>
          <w:lang w:val="sr-Latn-CS"/>
        </w:rPr>
      </w:pPr>
    </w:p>
    <w:p w14:paraId="1D56DA83">
      <w:pPr>
        <w:rPr>
          <w:rFonts w:ascii="Microsoft Sans Serif" w:hAnsi="Microsoft Sans Serif" w:cs="Microsoft Sans Serif"/>
          <w:b/>
          <w:sz w:val="20"/>
          <w:lang w:val="bs-Latn-BA"/>
        </w:rPr>
      </w:pPr>
      <w:r>
        <w:rPr>
          <w:rFonts w:ascii="Microsoft Sans Serif" w:hAnsi="Microsoft Sans Serif" w:cs="Microsoft Sans Serif"/>
          <w:b/>
          <w:sz w:val="20"/>
          <w:lang w:val="bs-Latn-BA"/>
        </w:rPr>
        <w:t>Nosilac dozvole za stavljanje lijeka u promet</w:t>
      </w:r>
    </w:p>
    <w:p w14:paraId="28099CC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13D10359">
      <w:pPr>
        <w:rPr>
          <w:rFonts w:ascii="Microsoft Sans Serif" w:hAnsi="Microsoft Sans Serif" w:cs="Microsoft Sans Serif"/>
          <w:sz w:val="20"/>
          <w:lang w:val="bs-Latn-BA"/>
        </w:rPr>
      </w:pPr>
      <w:r>
        <w:rPr>
          <w:rFonts w:ascii="Microsoft Sans Serif" w:hAnsi="Microsoft Sans Serif" w:cs="Microsoft Sans Serif"/>
          <w:sz w:val="20"/>
          <w:lang w:val="bs-Latn-BA"/>
        </w:rPr>
        <w:t>Isevića sokak 6, Sarajevo, BiH</w:t>
      </w:r>
    </w:p>
    <w:p w14:paraId="547A1A83">
      <w:pPr>
        <w:rPr>
          <w:rFonts w:ascii="Microsoft Sans Serif" w:hAnsi="Microsoft Sans Serif" w:cs="Microsoft Sans Serif"/>
          <w:sz w:val="20"/>
          <w:lang w:val="bs-Latn-BA"/>
        </w:rPr>
      </w:pPr>
    </w:p>
    <w:p w14:paraId="6B5801BB">
      <w:pPr>
        <w:tabs>
          <w:tab w:val="left" w:pos="6521"/>
          <w:tab w:val="left" w:pos="8789"/>
        </w:tabs>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Datum i broj dozvole za stavljanje lijeka u promet</w:t>
      </w:r>
    </w:p>
    <w:p w14:paraId="49B10902">
      <w:pPr>
        <w:tabs>
          <w:tab w:val="left" w:pos="6521"/>
          <w:tab w:val="left" w:pos="8789"/>
        </w:tabs>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04-07.3-1-6940/19</w:t>
      </w:r>
      <w:r>
        <w:rPr>
          <w:rFonts w:ascii="Microsoft Sans Serif" w:hAnsi="Microsoft Sans Serif" w:cs="Microsoft Sans Serif"/>
          <w:sz w:val="20"/>
          <w:szCs w:val="20"/>
          <w:lang w:val="mk-MK"/>
        </w:rPr>
        <w:t xml:space="preserve"> od </w:t>
      </w:r>
      <w:r>
        <w:rPr>
          <w:rFonts w:ascii="Microsoft Sans Serif" w:hAnsi="Microsoft Sans Serif" w:cs="Microsoft Sans Serif"/>
          <w:sz w:val="20"/>
          <w:szCs w:val="20"/>
          <w:lang w:val="sr-Latn-RS"/>
        </w:rPr>
        <w:t>02.09.2020.</w:t>
      </w:r>
      <w:r>
        <w:rPr>
          <w:rFonts w:ascii="Microsoft Sans Serif" w:hAnsi="Microsoft Sans Serif" w:cs="Microsoft Sans Serif"/>
          <w:sz w:val="20"/>
          <w:szCs w:val="20"/>
          <w:lang w:val="mk-MK"/>
        </w:rPr>
        <w:t xml:space="preserve"> </w:t>
      </w:r>
    </w:p>
    <w:p w14:paraId="0FC446B0">
      <w:pPr>
        <w:tabs>
          <w:tab w:val="left" w:pos="6521"/>
          <w:tab w:val="left" w:pos="8789"/>
        </w:tabs>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04-07.3-1-6941/19</w:t>
      </w:r>
      <w:r>
        <w:rPr>
          <w:rFonts w:ascii="Microsoft Sans Serif" w:hAnsi="Microsoft Sans Serif" w:cs="Microsoft Sans Serif"/>
          <w:sz w:val="20"/>
          <w:szCs w:val="20"/>
          <w:lang w:val="mk-MK"/>
        </w:rPr>
        <w:t xml:space="preserve"> od </w:t>
      </w:r>
      <w:r>
        <w:rPr>
          <w:rFonts w:ascii="Microsoft Sans Serif" w:hAnsi="Microsoft Sans Serif" w:cs="Microsoft Sans Serif"/>
          <w:sz w:val="20"/>
          <w:szCs w:val="20"/>
          <w:lang w:val="sr-Latn-RS"/>
        </w:rPr>
        <w:t>02.09.2020.</w:t>
      </w:r>
    </w:p>
    <w:p w14:paraId="77D89591">
      <w:pPr>
        <w:rPr>
          <w:rFonts w:ascii="Microsoft Sans Serif" w:hAnsi="Microsoft Sans Serif" w:cs="Microsoft Sans Serif"/>
          <w:bCs/>
          <w:sz w:val="20"/>
          <w:szCs w:val="20"/>
          <w:lang w:val="mk-MK"/>
        </w:rPr>
      </w:pPr>
    </w:p>
    <w:p w14:paraId="4AEECE64">
      <w:pPr>
        <w:rPr>
          <w:rFonts w:ascii="Microsoft Sans Serif" w:hAnsi="Microsoft Sans Serif" w:cs="Microsoft Sans Serif"/>
          <w:b/>
          <w:sz w:val="20"/>
          <w:lang w:val="bs-Latn-BA"/>
        </w:rPr>
      </w:pPr>
    </w:p>
    <w:p w14:paraId="4670AFC3">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6C13B915">
      <w:pPr>
        <w:rPr>
          <w:rFonts w:ascii="Microsoft Sans Serif" w:hAnsi="Microsoft Sans Serif" w:cs="Microsoft Sans Serif"/>
          <w:b/>
          <w:snapToGrid w:val="0"/>
          <w:color w:val="00B050"/>
          <w:sz w:val="20"/>
          <w:lang w:val="bs-Latn-BA"/>
        </w:rPr>
      </w:pPr>
      <w:r>
        <w:rPr>
          <w:rFonts w:ascii="Microsoft Sans Serif" w:hAnsi="Microsoft Sans Serif" w:cs="Microsoft Sans Serif"/>
          <w:sz w:val="20"/>
          <w:lang w:val="bs-Latn-BA"/>
        </w:rPr>
        <w:t>Oktobar, 2021. godine</w:t>
      </w:r>
    </w:p>
    <w:p w14:paraId="4BB05463">
      <w:pPr>
        <w:rPr>
          <w:rFonts w:ascii="Microsoft Sans Serif" w:hAnsi="Microsoft Sans Serif" w:cs="Microsoft Sans Serif"/>
          <w:bCs/>
          <w:sz w:val="20"/>
          <w:szCs w:val="20"/>
          <w:lang w:val="mk-MK"/>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10" w:usb3="00000000" w:csb0="0002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453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5926">
    <w:pPr>
      <w:pStyle w:val="18"/>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607CEE81">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0CE26E17"/>
    <w:multiLevelType w:val="multilevel"/>
    <w:tmpl w:val="0CE26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C436B1"/>
    <w:multiLevelType w:val="multilevel"/>
    <w:tmpl w:val="11C436B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15E51AF7"/>
    <w:multiLevelType w:val="multilevel"/>
    <w:tmpl w:val="15E51AF7"/>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30E21791"/>
    <w:multiLevelType w:val="multilevel"/>
    <w:tmpl w:val="30E217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73C1990"/>
    <w:multiLevelType w:val="multilevel"/>
    <w:tmpl w:val="473C19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A1790B"/>
    <w:multiLevelType w:val="multilevel"/>
    <w:tmpl w:val="50A1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A18147C"/>
    <w:multiLevelType w:val="multilevel"/>
    <w:tmpl w:val="5A18147C"/>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68FC6AB5"/>
    <w:multiLevelType w:val="multilevel"/>
    <w:tmpl w:val="68FC6A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6"/>
  </w:num>
  <w:num w:numId="4">
    <w:abstractNumId w:val="2"/>
  </w:num>
  <w:num w:numId="5">
    <w:abstractNumId w:val="7"/>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236AC"/>
    <w:rsid w:val="0002759A"/>
    <w:rsid w:val="00030B1C"/>
    <w:rsid w:val="000325DA"/>
    <w:rsid w:val="000329B9"/>
    <w:rsid w:val="000476BA"/>
    <w:rsid w:val="00051F85"/>
    <w:rsid w:val="000571D9"/>
    <w:rsid w:val="00060A2C"/>
    <w:rsid w:val="00062314"/>
    <w:rsid w:val="000662AA"/>
    <w:rsid w:val="00083152"/>
    <w:rsid w:val="00086FC8"/>
    <w:rsid w:val="000A0BDE"/>
    <w:rsid w:val="000A194D"/>
    <w:rsid w:val="000A3940"/>
    <w:rsid w:val="000B0907"/>
    <w:rsid w:val="000B3218"/>
    <w:rsid w:val="000B7F1C"/>
    <w:rsid w:val="000C166B"/>
    <w:rsid w:val="000C208B"/>
    <w:rsid w:val="000C4363"/>
    <w:rsid w:val="000C5F67"/>
    <w:rsid w:val="000D0B63"/>
    <w:rsid w:val="000E2A54"/>
    <w:rsid w:val="000F3229"/>
    <w:rsid w:val="00100051"/>
    <w:rsid w:val="00104D20"/>
    <w:rsid w:val="00120AB0"/>
    <w:rsid w:val="0012531D"/>
    <w:rsid w:val="0013658E"/>
    <w:rsid w:val="00147C4A"/>
    <w:rsid w:val="00147F58"/>
    <w:rsid w:val="001561F0"/>
    <w:rsid w:val="00163964"/>
    <w:rsid w:val="00177D7F"/>
    <w:rsid w:val="00181597"/>
    <w:rsid w:val="00182682"/>
    <w:rsid w:val="001831CB"/>
    <w:rsid w:val="00194220"/>
    <w:rsid w:val="00196FF2"/>
    <w:rsid w:val="001A3C8D"/>
    <w:rsid w:val="001A79F4"/>
    <w:rsid w:val="001B0570"/>
    <w:rsid w:val="001B2E2A"/>
    <w:rsid w:val="001B5A1A"/>
    <w:rsid w:val="001C0B6B"/>
    <w:rsid w:val="001C513E"/>
    <w:rsid w:val="001C6D26"/>
    <w:rsid w:val="001D6A6E"/>
    <w:rsid w:val="001E08B2"/>
    <w:rsid w:val="001E2662"/>
    <w:rsid w:val="001F016A"/>
    <w:rsid w:val="001F28B0"/>
    <w:rsid w:val="002035D8"/>
    <w:rsid w:val="0021754D"/>
    <w:rsid w:val="00232E2A"/>
    <w:rsid w:val="00236176"/>
    <w:rsid w:val="002378BE"/>
    <w:rsid w:val="002420AA"/>
    <w:rsid w:val="00246429"/>
    <w:rsid w:val="00252C40"/>
    <w:rsid w:val="002546EB"/>
    <w:rsid w:val="00261996"/>
    <w:rsid w:val="00265D47"/>
    <w:rsid w:val="002738A0"/>
    <w:rsid w:val="00282C54"/>
    <w:rsid w:val="00285AF2"/>
    <w:rsid w:val="00285D46"/>
    <w:rsid w:val="00296E21"/>
    <w:rsid w:val="002A2C96"/>
    <w:rsid w:val="002A3BDA"/>
    <w:rsid w:val="002A3F2D"/>
    <w:rsid w:val="002B2D01"/>
    <w:rsid w:val="002B33C2"/>
    <w:rsid w:val="002B71A2"/>
    <w:rsid w:val="002C1B1B"/>
    <w:rsid w:val="002C3B8A"/>
    <w:rsid w:val="002C5993"/>
    <w:rsid w:val="002C6731"/>
    <w:rsid w:val="002C6A8D"/>
    <w:rsid w:val="002D12E9"/>
    <w:rsid w:val="002D39F7"/>
    <w:rsid w:val="002D471D"/>
    <w:rsid w:val="002D67C1"/>
    <w:rsid w:val="002E1BC1"/>
    <w:rsid w:val="002E3B33"/>
    <w:rsid w:val="002E3C8F"/>
    <w:rsid w:val="002F1EAE"/>
    <w:rsid w:val="002F711A"/>
    <w:rsid w:val="002F758F"/>
    <w:rsid w:val="00304C49"/>
    <w:rsid w:val="0031138C"/>
    <w:rsid w:val="0032780C"/>
    <w:rsid w:val="00330E16"/>
    <w:rsid w:val="00331559"/>
    <w:rsid w:val="003376D1"/>
    <w:rsid w:val="00350861"/>
    <w:rsid w:val="00351647"/>
    <w:rsid w:val="0035209D"/>
    <w:rsid w:val="003541D6"/>
    <w:rsid w:val="00356F00"/>
    <w:rsid w:val="003624E0"/>
    <w:rsid w:val="00363272"/>
    <w:rsid w:val="00365D47"/>
    <w:rsid w:val="00375B56"/>
    <w:rsid w:val="00375CD6"/>
    <w:rsid w:val="00376DD9"/>
    <w:rsid w:val="00383C9F"/>
    <w:rsid w:val="003855C0"/>
    <w:rsid w:val="003A26B9"/>
    <w:rsid w:val="003A2830"/>
    <w:rsid w:val="003A4D95"/>
    <w:rsid w:val="003A76C3"/>
    <w:rsid w:val="003B13F5"/>
    <w:rsid w:val="003D0B97"/>
    <w:rsid w:val="003D1A15"/>
    <w:rsid w:val="003D27EE"/>
    <w:rsid w:val="003E214A"/>
    <w:rsid w:val="003E76F2"/>
    <w:rsid w:val="003F755C"/>
    <w:rsid w:val="004072C2"/>
    <w:rsid w:val="004105E5"/>
    <w:rsid w:val="00416B80"/>
    <w:rsid w:val="00421186"/>
    <w:rsid w:val="00422124"/>
    <w:rsid w:val="00432913"/>
    <w:rsid w:val="00442191"/>
    <w:rsid w:val="00447465"/>
    <w:rsid w:val="00451FA0"/>
    <w:rsid w:val="00455BFB"/>
    <w:rsid w:val="00466932"/>
    <w:rsid w:val="00470C55"/>
    <w:rsid w:val="0047449A"/>
    <w:rsid w:val="00477332"/>
    <w:rsid w:val="0048361B"/>
    <w:rsid w:val="00490757"/>
    <w:rsid w:val="00494F0A"/>
    <w:rsid w:val="004A3EB2"/>
    <w:rsid w:val="004A44D9"/>
    <w:rsid w:val="004A706C"/>
    <w:rsid w:val="004B1AF9"/>
    <w:rsid w:val="004B7828"/>
    <w:rsid w:val="004D0EE5"/>
    <w:rsid w:val="004D1D48"/>
    <w:rsid w:val="004D1E75"/>
    <w:rsid w:val="004D3ECA"/>
    <w:rsid w:val="004E1289"/>
    <w:rsid w:val="004E34C8"/>
    <w:rsid w:val="004E7020"/>
    <w:rsid w:val="004F1444"/>
    <w:rsid w:val="005053D6"/>
    <w:rsid w:val="005101DA"/>
    <w:rsid w:val="00514487"/>
    <w:rsid w:val="00523AA3"/>
    <w:rsid w:val="005363FA"/>
    <w:rsid w:val="0055005C"/>
    <w:rsid w:val="00553914"/>
    <w:rsid w:val="005573ED"/>
    <w:rsid w:val="005617D6"/>
    <w:rsid w:val="005647B8"/>
    <w:rsid w:val="00564A3D"/>
    <w:rsid w:val="005832B5"/>
    <w:rsid w:val="005863F6"/>
    <w:rsid w:val="00590B96"/>
    <w:rsid w:val="005A09E0"/>
    <w:rsid w:val="005A7185"/>
    <w:rsid w:val="005B021F"/>
    <w:rsid w:val="005B0CFD"/>
    <w:rsid w:val="005B3E66"/>
    <w:rsid w:val="005B7F08"/>
    <w:rsid w:val="005C0012"/>
    <w:rsid w:val="005D0506"/>
    <w:rsid w:val="005D56B0"/>
    <w:rsid w:val="005D6110"/>
    <w:rsid w:val="005D77C2"/>
    <w:rsid w:val="005E1D92"/>
    <w:rsid w:val="005E53B1"/>
    <w:rsid w:val="005F242C"/>
    <w:rsid w:val="005F325C"/>
    <w:rsid w:val="005F33B2"/>
    <w:rsid w:val="005F4E8F"/>
    <w:rsid w:val="005F6969"/>
    <w:rsid w:val="00604DC2"/>
    <w:rsid w:val="00616B40"/>
    <w:rsid w:val="00620D5A"/>
    <w:rsid w:val="00630E69"/>
    <w:rsid w:val="0063459A"/>
    <w:rsid w:val="00636C49"/>
    <w:rsid w:val="006370DD"/>
    <w:rsid w:val="00640468"/>
    <w:rsid w:val="006419B1"/>
    <w:rsid w:val="006449FF"/>
    <w:rsid w:val="00645D79"/>
    <w:rsid w:val="006476C2"/>
    <w:rsid w:val="006542C9"/>
    <w:rsid w:val="006547E7"/>
    <w:rsid w:val="00654956"/>
    <w:rsid w:val="00655D1A"/>
    <w:rsid w:val="00660593"/>
    <w:rsid w:val="00666453"/>
    <w:rsid w:val="00673CD6"/>
    <w:rsid w:val="006816A8"/>
    <w:rsid w:val="0069417D"/>
    <w:rsid w:val="006971F1"/>
    <w:rsid w:val="006A3186"/>
    <w:rsid w:val="006A3D83"/>
    <w:rsid w:val="006B266C"/>
    <w:rsid w:val="006B4D1B"/>
    <w:rsid w:val="006C1982"/>
    <w:rsid w:val="006D4B00"/>
    <w:rsid w:val="006D7122"/>
    <w:rsid w:val="006E5F35"/>
    <w:rsid w:val="006E7601"/>
    <w:rsid w:val="006F2564"/>
    <w:rsid w:val="006F3566"/>
    <w:rsid w:val="006F47F0"/>
    <w:rsid w:val="006F5D55"/>
    <w:rsid w:val="006F6837"/>
    <w:rsid w:val="00702C67"/>
    <w:rsid w:val="00704085"/>
    <w:rsid w:val="00710FE8"/>
    <w:rsid w:val="00712B9A"/>
    <w:rsid w:val="00722D58"/>
    <w:rsid w:val="00723E1B"/>
    <w:rsid w:val="00724C85"/>
    <w:rsid w:val="00724E67"/>
    <w:rsid w:val="0073128A"/>
    <w:rsid w:val="00732EFA"/>
    <w:rsid w:val="00753399"/>
    <w:rsid w:val="007652F5"/>
    <w:rsid w:val="00767398"/>
    <w:rsid w:val="007722F3"/>
    <w:rsid w:val="007759D4"/>
    <w:rsid w:val="0078303E"/>
    <w:rsid w:val="00783328"/>
    <w:rsid w:val="007843EB"/>
    <w:rsid w:val="007A6E69"/>
    <w:rsid w:val="007B46D9"/>
    <w:rsid w:val="007C2201"/>
    <w:rsid w:val="007C7653"/>
    <w:rsid w:val="007E2EE8"/>
    <w:rsid w:val="007E4DAE"/>
    <w:rsid w:val="007F154E"/>
    <w:rsid w:val="007F198B"/>
    <w:rsid w:val="007F4261"/>
    <w:rsid w:val="00803EB6"/>
    <w:rsid w:val="00811AD4"/>
    <w:rsid w:val="00812CFE"/>
    <w:rsid w:val="00816658"/>
    <w:rsid w:val="00816D9D"/>
    <w:rsid w:val="00817330"/>
    <w:rsid w:val="0083379B"/>
    <w:rsid w:val="00836770"/>
    <w:rsid w:val="0084360B"/>
    <w:rsid w:val="00844491"/>
    <w:rsid w:val="00852B7A"/>
    <w:rsid w:val="008578C5"/>
    <w:rsid w:val="00861E3C"/>
    <w:rsid w:val="00862DD4"/>
    <w:rsid w:val="008701FA"/>
    <w:rsid w:val="00871DB2"/>
    <w:rsid w:val="00872A03"/>
    <w:rsid w:val="0088122A"/>
    <w:rsid w:val="00881364"/>
    <w:rsid w:val="0088402C"/>
    <w:rsid w:val="008A0E91"/>
    <w:rsid w:val="008A117C"/>
    <w:rsid w:val="008C1940"/>
    <w:rsid w:val="008C49A3"/>
    <w:rsid w:val="008C536A"/>
    <w:rsid w:val="008F03A2"/>
    <w:rsid w:val="008F1981"/>
    <w:rsid w:val="008F2F08"/>
    <w:rsid w:val="0090276E"/>
    <w:rsid w:val="00907D6E"/>
    <w:rsid w:val="00910203"/>
    <w:rsid w:val="00915DAA"/>
    <w:rsid w:val="009163F4"/>
    <w:rsid w:val="009210AE"/>
    <w:rsid w:val="009224F1"/>
    <w:rsid w:val="00922D62"/>
    <w:rsid w:val="0092348F"/>
    <w:rsid w:val="00925621"/>
    <w:rsid w:val="00927D55"/>
    <w:rsid w:val="00931543"/>
    <w:rsid w:val="00931D2F"/>
    <w:rsid w:val="009357F0"/>
    <w:rsid w:val="00947DD0"/>
    <w:rsid w:val="00952DDB"/>
    <w:rsid w:val="009704AB"/>
    <w:rsid w:val="00974225"/>
    <w:rsid w:val="0098272D"/>
    <w:rsid w:val="00982761"/>
    <w:rsid w:val="00994D82"/>
    <w:rsid w:val="009B0D4B"/>
    <w:rsid w:val="009B2341"/>
    <w:rsid w:val="009E27E2"/>
    <w:rsid w:val="009E5B93"/>
    <w:rsid w:val="009F4557"/>
    <w:rsid w:val="00A0035F"/>
    <w:rsid w:val="00A01E0A"/>
    <w:rsid w:val="00A030A0"/>
    <w:rsid w:val="00A05CBF"/>
    <w:rsid w:val="00A123BD"/>
    <w:rsid w:val="00A2557D"/>
    <w:rsid w:val="00A30958"/>
    <w:rsid w:val="00A33DB7"/>
    <w:rsid w:val="00A369C3"/>
    <w:rsid w:val="00A524B1"/>
    <w:rsid w:val="00A54700"/>
    <w:rsid w:val="00A54C6A"/>
    <w:rsid w:val="00A552FD"/>
    <w:rsid w:val="00A706D2"/>
    <w:rsid w:val="00A852C4"/>
    <w:rsid w:val="00A90AE7"/>
    <w:rsid w:val="00A92C71"/>
    <w:rsid w:val="00A92DC7"/>
    <w:rsid w:val="00AA51BE"/>
    <w:rsid w:val="00AA6FE1"/>
    <w:rsid w:val="00AB33F2"/>
    <w:rsid w:val="00AD1D9B"/>
    <w:rsid w:val="00AD67CA"/>
    <w:rsid w:val="00AE1080"/>
    <w:rsid w:val="00AE1215"/>
    <w:rsid w:val="00AE6A47"/>
    <w:rsid w:val="00AE714E"/>
    <w:rsid w:val="00AF28A1"/>
    <w:rsid w:val="00AF311B"/>
    <w:rsid w:val="00AF5EE2"/>
    <w:rsid w:val="00B02017"/>
    <w:rsid w:val="00B048E6"/>
    <w:rsid w:val="00B04D7B"/>
    <w:rsid w:val="00B0641E"/>
    <w:rsid w:val="00B117D8"/>
    <w:rsid w:val="00B139D0"/>
    <w:rsid w:val="00B15437"/>
    <w:rsid w:val="00B2301F"/>
    <w:rsid w:val="00B26862"/>
    <w:rsid w:val="00B33235"/>
    <w:rsid w:val="00B3464E"/>
    <w:rsid w:val="00B365BF"/>
    <w:rsid w:val="00B40AB6"/>
    <w:rsid w:val="00B41D87"/>
    <w:rsid w:val="00B43687"/>
    <w:rsid w:val="00B45796"/>
    <w:rsid w:val="00B46B12"/>
    <w:rsid w:val="00B549B7"/>
    <w:rsid w:val="00B61A6E"/>
    <w:rsid w:val="00B64D29"/>
    <w:rsid w:val="00B728FF"/>
    <w:rsid w:val="00B755BB"/>
    <w:rsid w:val="00B75B5B"/>
    <w:rsid w:val="00B84526"/>
    <w:rsid w:val="00B84D4B"/>
    <w:rsid w:val="00B853A7"/>
    <w:rsid w:val="00B87696"/>
    <w:rsid w:val="00BA2952"/>
    <w:rsid w:val="00BA3FEB"/>
    <w:rsid w:val="00BB4236"/>
    <w:rsid w:val="00BD2A3D"/>
    <w:rsid w:val="00BF306C"/>
    <w:rsid w:val="00BF61C2"/>
    <w:rsid w:val="00BF6314"/>
    <w:rsid w:val="00C00694"/>
    <w:rsid w:val="00C040E0"/>
    <w:rsid w:val="00C05DB2"/>
    <w:rsid w:val="00C05F16"/>
    <w:rsid w:val="00C07019"/>
    <w:rsid w:val="00C11638"/>
    <w:rsid w:val="00C11F16"/>
    <w:rsid w:val="00C20670"/>
    <w:rsid w:val="00C30E32"/>
    <w:rsid w:val="00C372A1"/>
    <w:rsid w:val="00C37366"/>
    <w:rsid w:val="00C40785"/>
    <w:rsid w:val="00C4121C"/>
    <w:rsid w:val="00C5328D"/>
    <w:rsid w:val="00C5430C"/>
    <w:rsid w:val="00C54E02"/>
    <w:rsid w:val="00C57DC9"/>
    <w:rsid w:val="00C671BC"/>
    <w:rsid w:val="00C74807"/>
    <w:rsid w:val="00C854EA"/>
    <w:rsid w:val="00C94161"/>
    <w:rsid w:val="00C95C9B"/>
    <w:rsid w:val="00CA0212"/>
    <w:rsid w:val="00CA5510"/>
    <w:rsid w:val="00CB457C"/>
    <w:rsid w:val="00CB5789"/>
    <w:rsid w:val="00CB6DEB"/>
    <w:rsid w:val="00CD5DB8"/>
    <w:rsid w:val="00CD6013"/>
    <w:rsid w:val="00CD78B8"/>
    <w:rsid w:val="00CE5F29"/>
    <w:rsid w:val="00CE7BD9"/>
    <w:rsid w:val="00CF3B87"/>
    <w:rsid w:val="00D009AB"/>
    <w:rsid w:val="00D03B47"/>
    <w:rsid w:val="00D1620E"/>
    <w:rsid w:val="00D239FE"/>
    <w:rsid w:val="00D278DF"/>
    <w:rsid w:val="00D40D2A"/>
    <w:rsid w:val="00D476BF"/>
    <w:rsid w:val="00D52194"/>
    <w:rsid w:val="00D54220"/>
    <w:rsid w:val="00D60828"/>
    <w:rsid w:val="00D675D3"/>
    <w:rsid w:val="00D72581"/>
    <w:rsid w:val="00D75B21"/>
    <w:rsid w:val="00D76877"/>
    <w:rsid w:val="00D81EFC"/>
    <w:rsid w:val="00D82589"/>
    <w:rsid w:val="00D84AD5"/>
    <w:rsid w:val="00D84C4E"/>
    <w:rsid w:val="00D86639"/>
    <w:rsid w:val="00D9072C"/>
    <w:rsid w:val="00D908AA"/>
    <w:rsid w:val="00D94EFA"/>
    <w:rsid w:val="00D96620"/>
    <w:rsid w:val="00DA0248"/>
    <w:rsid w:val="00DB2600"/>
    <w:rsid w:val="00DC031D"/>
    <w:rsid w:val="00DC216F"/>
    <w:rsid w:val="00DD36B6"/>
    <w:rsid w:val="00DD73A0"/>
    <w:rsid w:val="00DE1888"/>
    <w:rsid w:val="00DE43DC"/>
    <w:rsid w:val="00DE44E9"/>
    <w:rsid w:val="00DE702A"/>
    <w:rsid w:val="00DF0DDE"/>
    <w:rsid w:val="00E0071E"/>
    <w:rsid w:val="00E17BE1"/>
    <w:rsid w:val="00E221F1"/>
    <w:rsid w:val="00E2291D"/>
    <w:rsid w:val="00E2298A"/>
    <w:rsid w:val="00E2429C"/>
    <w:rsid w:val="00E34A68"/>
    <w:rsid w:val="00E35987"/>
    <w:rsid w:val="00E538E7"/>
    <w:rsid w:val="00E56840"/>
    <w:rsid w:val="00E61A8E"/>
    <w:rsid w:val="00E65666"/>
    <w:rsid w:val="00E65E52"/>
    <w:rsid w:val="00E72F14"/>
    <w:rsid w:val="00E7512C"/>
    <w:rsid w:val="00E81BDC"/>
    <w:rsid w:val="00E84733"/>
    <w:rsid w:val="00E8667B"/>
    <w:rsid w:val="00E87821"/>
    <w:rsid w:val="00E901B6"/>
    <w:rsid w:val="00E92C7C"/>
    <w:rsid w:val="00E942C7"/>
    <w:rsid w:val="00E957E5"/>
    <w:rsid w:val="00EA09D1"/>
    <w:rsid w:val="00EA3814"/>
    <w:rsid w:val="00EA69B5"/>
    <w:rsid w:val="00EB2DA1"/>
    <w:rsid w:val="00EC68A9"/>
    <w:rsid w:val="00ED3FF8"/>
    <w:rsid w:val="00ED425D"/>
    <w:rsid w:val="00EE36EB"/>
    <w:rsid w:val="00EE4F39"/>
    <w:rsid w:val="00EE57D2"/>
    <w:rsid w:val="00EF3A0F"/>
    <w:rsid w:val="00EF7A4B"/>
    <w:rsid w:val="00F07B52"/>
    <w:rsid w:val="00F17F98"/>
    <w:rsid w:val="00F26893"/>
    <w:rsid w:val="00F301AF"/>
    <w:rsid w:val="00F34516"/>
    <w:rsid w:val="00F37DE6"/>
    <w:rsid w:val="00F44965"/>
    <w:rsid w:val="00F453D4"/>
    <w:rsid w:val="00F53488"/>
    <w:rsid w:val="00F57FD3"/>
    <w:rsid w:val="00F7481E"/>
    <w:rsid w:val="00F84FC9"/>
    <w:rsid w:val="00F86F0B"/>
    <w:rsid w:val="00F905A9"/>
    <w:rsid w:val="00F932B0"/>
    <w:rsid w:val="00F945E1"/>
    <w:rsid w:val="00F9563F"/>
    <w:rsid w:val="00FA00DD"/>
    <w:rsid w:val="00FB001E"/>
    <w:rsid w:val="00FB12F6"/>
    <w:rsid w:val="00FB2CEB"/>
    <w:rsid w:val="00FB3C0D"/>
    <w:rsid w:val="00FB4B87"/>
    <w:rsid w:val="00FB7829"/>
    <w:rsid w:val="00FC7598"/>
    <w:rsid w:val="00FE0A0E"/>
    <w:rsid w:val="00FE1AB6"/>
    <w:rsid w:val="00FE312B"/>
    <w:rsid w:val="00FE7CC3"/>
    <w:rsid w:val="00FF1D64"/>
    <w:rsid w:val="00FF4918"/>
    <w:rsid w:val="0FB8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6"/>
    <w:qFormat/>
    <w:uiPriority w:val="0"/>
    <w:rPr>
      <w:sz w:val="20"/>
      <w:szCs w:val="20"/>
    </w:rPr>
  </w:style>
  <w:style w:type="paragraph" w:styleId="16">
    <w:name w:val="annotation subject"/>
    <w:basedOn w:val="15"/>
    <w:next w:val="15"/>
    <w:link w:val="27"/>
    <w:qFormat/>
    <w:uiPriority w:val="0"/>
    <w:rPr>
      <w:b/>
      <w:bCs/>
    </w:rPr>
  </w:style>
  <w:style w:type="character" w:styleId="17">
    <w:name w:val="Emphasis"/>
    <w:basedOn w:val="9"/>
    <w:qFormat/>
    <w:uiPriority w:val="20"/>
    <w:rPr>
      <w:i/>
      <w:iCs/>
    </w:rPr>
  </w:style>
  <w:style w:type="paragraph" w:styleId="18">
    <w:name w:val="footer"/>
    <w:basedOn w:val="1"/>
    <w:link w:val="28"/>
    <w:qFormat/>
    <w:uiPriority w:val="99"/>
    <w:pPr>
      <w:tabs>
        <w:tab w:val="center" w:pos="4536"/>
        <w:tab w:val="right" w:pos="9072"/>
        <w:tab w:val="clear" w:pos="284"/>
      </w:tabs>
    </w:pPr>
  </w:style>
  <w:style w:type="paragraph" w:styleId="19">
    <w:name w:val="header"/>
    <w:basedOn w:val="1"/>
    <w:link w:val="30"/>
    <w:qFormat/>
    <w:uiPriority w:val="99"/>
    <w:pPr>
      <w:tabs>
        <w:tab w:val="center" w:pos="4536"/>
        <w:tab w:val="right" w:pos="9072"/>
        <w:tab w:val="clear" w:pos="284"/>
      </w:tabs>
    </w:pPr>
  </w:style>
  <w:style w:type="character" w:styleId="20">
    <w:name w:val="Hyperlink"/>
    <w:qFormat/>
    <w:uiPriority w:val="0"/>
    <w:rPr>
      <w:color w:val="0000FF"/>
      <w:u w:val="single"/>
    </w:rPr>
  </w:style>
  <w:style w:type="paragraph" w:styleId="21">
    <w:name w:val="Normal (Web)"/>
    <w:basedOn w:val="1"/>
    <w:semiHidden/>
    <w:unhideWhenUsed/>
    <w:qFormat/>
    <w:uiPriority w:val="99"/>
    <w:pPr>
      <w:tabs>
        <w:tab w:val="clear" w:pos="284"/>
      </w:tabs>
      <w:spacing w:before="100" w:beforeAutospacing="1" w:after="100" w:afterAutospacing="1"/>
      <w:jc w:val="left"/>
    </w:pPr>
    <w:rPr>
      <w:sz w:val="24"/>
      <w:lang w:val="sr-Latn-CS" w:eastAsia="sr-Latn-CS"/>
    </w:rPr>
  </w:style>
  <w:style w:type="character" w:styleId="22">
    <w:name w:val="page number"/>
    <w:basedOn w:val="9"/>
    <w:qFormat/>
    <w:uiPriority w:val="0"/>
  </w:style>
  <w:style w:type="paragraph" w:styleId="23">
    <w:name w:val="Plain Text"/>
    <w:basedOn w:val="1"/>
    <w:link w:val="32"/>
    <w:unhideWhenUsed/>
    <w:qFormat/>
    <w:uiPriority w:val="99"/>
    <w:pPr>
      <w:tabs>
        <w:tab w:val="clear" w:pos="284"/>
      </w:tabs>
      <w:jc w:val="left"/>
    </w:pPr>
    <w:rPr>
      <w:rFonts w:ascii="Calibri" w:hAnsi="Calibri" w:cs="Consolas" w:eastAsiaTheme="minorHAnsi"/>
      <w:szCs w:val="21"/>
      <w:lang w:val="mk-MK"/>
    </w:rPr>
  </w:style>
  <w:style w:type="character" w:styleId="24">
    <w:name w:val="Strong"/>
    <w:basedOn w:val="9"/>
    <w:qFormat/>
    <w:uiPriority w:val="22"/>
    <w:rPr>
      <w:b/>
      <w:bCs/>
    </w:rPr>
  </w:style>
  <w:style w:type="character" w:customStyle="1" w:styleId="25">
    <w:name w:val="Balloon Text Char"/>
    <w:basedOn w:val="9"/>
    <w:link w:val="11"/>
    <w:qFormat/>
    <w:uiPriority w:val="0"/>
    <w:rPr>
      <w:rFonts w:ascii="Tahoma" w:hAnsi="Tahoma" w:cs="Tahoma"/>
      <w:sz w:val="16"/>
      <w:szCs w:val="16"/>
    </w:rPr>
  </w:style>
  <w:style w:type="character" w:customStyle="1" w:styleId="26">
    <w:name w:val="Comment Text Char"/>
    <w:basedOn w:val="9"/>
    <w:link w:val="15"/>
    <w:qFormat/>
    <w:uiPriority w:val="0"/>
    <w:rPr>
      <w:rFonts w:ascii="Humanist777" w:hAnsi="Humanist777"/>
    </w:rPr>
  </w:style>
  <w:style w:type="character" w:customStyle="1" w:styleId="27">
    <w:name w:val="Comment Subject Char"/>
    <w:basedOn w:val="26"/>
    <w:link w:val="16"/>
    <w:qFormat/>
    <w:uiPriority w:val="0"/>
    <w:rPr>
      <w:rFonts w:ascii="Humanist777" w:hAnsi="Humanist777"/>
      <w:b/>
      <w:bCs/>
    </w:rPr>
  </w:style>
  <w:style w:type="character" w:customStyle="1" w:styleId="28">
    <w:name w:val="Footer Char"/>
    <w:basedOn w:val="9"/>
    <w:link w:val="18"/>
    <w:qFormat/>
    <w:uiPriority w:val="99"/>
    <w:rPr>
      <w:rFonts w:ascii="Humanist777" w:hAnsi="Humanist777"/>
      <w:sz w:val="24"/>
      <w:szCs w:val="24"/>
    </w:rPr>
  </w:style>
  <w:style w:type="paragraph" w:customStyle="1" w:styleId="29">
    <w:name w:val="NASLOV 123"/>
    <w:basedOn w:val="1"/>
    <w:qFormat/>
    <w:uiPriority w:val="0"/>
    <w:pPr>
      <w:spacing w:before="200" w:after="200"/>
      <w:jc w:val="left"/>
    </w:pPr>
    <w:rPr>
      <w:b/>
      <w:bCs/>
      <w:szCs w:val="22"/>
      <w:lang w:val="ru-RU"/>
    </w:rPr>
  </w:style>
  <w:style w:type="character" w:customStyle="1" w:styleId="30">
    <w:name w:val="Header Char"/>
    <w:basedOn w:val="9"/>
    <w:link w:val="19"/>
    <w:qFormat/>
    <w:locked/>
    <w:uiPriority w:val="99"/>
    <w:rPr>
      <w:sz w:val="22"/>
      <w:szCs w:val="24"/>
    </w:rPr>
  </w:style>
  <w:style w:type="paragraph" w:styleId="31">
    <w:name w:val="List Paragraph"/>
    <w:basedOn w:val="1"/>
    <w:qFormat/>
    <w:uiPriority w:val="34"/>
    <w:pPr>
      <w:ind w:left="720"/>
      <w:contextualSpacing/>
    </w:pPr>
  </w:style>
  <w:style w:type="character" w:customStyle="1" w:styleId="32">
    <w:name w:val="Plain Text Char"/>
    <w:basedOn w:val="9"/>
    <w:link w:val="23"/>
    <w:qFormat/>
    <w:uiPriority w:val="99"/>
    <w:rPr>
      <w:rFonts w:ascii="Calibri" w:hAnsi="Calibri" w:cs="Consolas" w:eastAsiaTheme="minorHAnsi"/>
      <w:sz w:val="22"/>
      <w:szCs w:val="21"/>
      <w:lang w:val="mk-MK"/>
    </w:rPr>
  </w:style>
  <w:style w:type="paragraph" w:customStyle="1" w:styleId="33">
    <w:name w:val="Revision"/>
    <w:hidden/>
    <w:semiHidden/>
    <w:qFormat/>
    <w:uiPriority w:val="99"/>
    <w:rPr>
      <w:rFonts w:ascii="Times New Roman" w:hAnsi="Times New Roman" w:eastAsia="Times New Roman" w:cs="Times New Roman"/>
      <w:sz w:val="22"/>
      <w:szCs w:val="24"/>
      <w:lang w:val="en-US" w:eastAsia="en-US" w:bidi="ar-SA"/>
    </w:rPr>
  </w:style>
  <w:style w:type="paragraph" w:styleId="34">
    <w:name w:val="No Spacing"/>
    <w:qFormat/>
    <w:uiPriority w:val="1"/>
    <w:rPr>
      <w:rFonts w:asciiTheme="minorHAnsi" w:hAnsiTheme="minorHAnsi" w:eastAsiaTheme="minorHAnsi" w:cstheme="minorBidi"/>
      <w:sz w:val="22"/>
      <w:szCs w:val="22"/>
      <w:lang w:val="en-US" w:eastAsia="en-US" w:bidi="ar-SA"/>
    </w:rPr>
  </w:style>
  <w:style w:type="paragraph" w:customStyle="1" w:styleId="35">
    <w:name w:val="Default"/>
    <w:qFormat/>
    <w:uiPriority w:val="0"/>
    <w:pPr>
      <w:autoSpaceDE w:val="0"/>
      <w:autoSpaceDN w:val="0"/>
      <w:adjustRightInd w:val="0"/>
    </w:pPr>
    <w:rPr>
      <w:rFonts w:ascii="Times New Roman" w:hAnsi="Times New Roman" w:cs="Times New Roman" w:eastAsiaTheme="minorHAnsi"/>
      <w:color w:val="000000"/>
      <w:sz w:val="24"/>
      <w:szCs w:val="24"/>
      <w:lang w:val="mk-MK"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1D23-1D09-4DEA-AB27-E3DC79E78C44}">
  <ds:schemaRefs/>
</ds:datastoreItem>
</file>

<file path=docProps/app.xml><?xml version="1.0" encoding="utf-8"?>
<Properties xmlns="http://schemas.openxmlformats.org/officeDocument/2006/extended-properties" xmlns:vt="http://schemas.openxmlformats.org/officeDocument/2006/docPropsVTypes">
  <Template>Normal</Template>
  <Pages>6</Pages>
  <Words>2066</Words>
  <Characters>11778</Characters>
  <Lines>98</Lines>
  <Paragraphs>27</Paragraphs>
  <TotalTime>37</TotalTime>
  <ScaleCrop>false</ScaleCrop>
  <LinksUpToDate>false</LinksUpToDate>
  <CharactersWithSpaces>13817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2021-11-08T11:14:00Z</dcterms:created>
  <dc:creator>TANJANE</dc:creator>
  <cp:lastModifiedBy>Haris</cp:lastModifiedBy>
  <cp:lastPrinted>2021-01-27T13:23:00Z</cp:lastPrinted>
  <dcterms:modified xsi:type="dcterms:W3CDTF">2025-02-21T15:35:30Z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8C8FB37F956A4F5785055524E972369A_13</vt:lpwstr>
  </property>
</Properties>
</file>