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0B9F2">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781EAB35">
      <w:pPr>
        <w:jc w:val="center"/>
        <w:rPr>
          <w:rFonts w:ascii="Microsoft Sans Serif" w:hAnsi="Microsoft Sans Serif" w:cs="Microsoft Sans Serif"/>
          <w:b/>
          <w:bCs/>
          <w:iCs/>
          <w:sz w:val="20"/>
          <w:szCs w:val="20"/>
          <w:lang w:val="sr-Latn-RS"/>
        </w:rPr>
      </w:pPr>
    </w:p>
    <w:p w14:paraId="1F169F31">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41E5E73A">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2BE48067">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03DA6843">
      <w:pPr>
        <w:rPr>
          <w:rFonts w:ascii="Microsoft Sans Serif" w:hAnsi="Microsoft Sans Serif" w:cs="Microsoft Sans Serif"/>
          <w:sz w:val="20"/>
          <w:szCs w:val="20"/>
        </w:rPr>
      </w:pPr>
    </w:p>
    <w:p w14:paraId="6CDE82AB">
      <w:pPr>
        <w:rPr>
          <w:rFonts w:ascii="Microsoft Sans Serif" w:hAnsi="Microsoft Sans Serif" w:cs="Microsoft Sans Serif"/>
          <w:bCs/>
          <w:i/>
          <w:iCs/>
          <w:sz w:val="20"/>
          <w:szCs w:val="20"/>
          <w:lang w:val="sr-Latn-CS"/>
        </w:rPr>
      </w:pPr>
    </w:p>
    <w:p w14:paraId="2F47BA0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p>
    <w:p w14:paraId="6DB88B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15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50A95A5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20 mg film tablete</w:t>
      </w:r>
    </w:p>
    <w:p w14:paraId="5BCEF82A">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rivaroksaban</w:t>
      </w:r>
    </w:p>
    <w:p w14:paraId="74BB56A5">
      <w:pPr>
        <w:rPr>
          <w:rFonts w:ascii="Microsoft Sans Serif" w:hAnsi="Microsoft Sans Serif" w:cs="Microsoft Sans Serif"/>
          <w:i/>
          <w:sz w:val="20"/>
          <w:szCs w:val="20"/>
          <w:lang w:val="sr-Latn-RS"/>
        </w:rPr>
      </w:pPr>
    </w:p>
    <w:p w14:paraId="2E134FFB">
      <w:pPr>
        <w:rPr>
          <w:rFonts w:ascii="Microsoft Sans Serif" w:hAnsi="Microsoft Sans Serif" w:cs="Microsoft Sans Serif"/>
          <w:bCs/>
          <w:i/>
          <w:iCs/>
          <w:sz w:val="20"/>
          <w:szCs w:val="20"/>
          <w:lang w:val="sr-Latn-CS"/>
        </w:rPr>
      </w:pPr>
    </w:p>
    <w:p w14:paraId="35F0192A">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570236F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0B02E83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09924019">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4AB1BD9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1FC2769D">
      <w:pPr>
        <w:widowControl w:val="0"/>
        <w:tabs>
          <w:tab w:val="clear" w:pos="284"/>
        </w:tabs>
        <w:autoSpaceDE w:val="0"/>
        <w:autoSpaceDN w:val="0"/>
        <w:rPr>
          <w:rFonts w:ascii="Microsoft Sans Serif" w:hAnsi="Microsoft Sans Serif" w:cs="Microsoft Sans Serif"/>
          <w:sz w:val="20"/>
          <w:szCs w:val="20"/>
          <w:lang w:val="sr-Latn-CS"/>
        </w:rPr>
      </w:pPr>
    </w:p>
    <w:p w14:paraId="024D2015">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63D47E33">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69FA49B0">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41E9C9A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40E9773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578F3C4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2D07DAE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Rufixalo</w:t>
      </w:r>
    </w:p>
    <w:p w14:paraId="21651CA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3CEF71DE">
      <w:pPr>
        <w:tabs>
          <w:tab w:val="left" w:pos="0"/>
        </w:tabs>
        <w:rPr>
          <w:rFonts w:ascii="Microsoft Sans Serif" w:hAnsi="Microsoft Sans Serif" w:cs="Microsoft Sans Serif"/>
          <w:b/>
          <w:bCs/>
          <w:sz w:val="20"/>
          <w:szCs w:val="20"/>
        </w:rPr>
      </w:pPr>
    </w:p>
    <w:p w14:paraId="48F02CC3">
      <w:pPr>
        <w:tabs>
          <w:tab w:val="left" w:pos="0"/>
        </w:tabs>
        <w:rPr>
          <w:rFonts w:ascii="Microsoft Sans Serif" w:hAnsi="Microsoft Sans Serif" w:cs="Microsoft Sans Serif"/>
          <w:b/>
          <w:bCs/>
          <w:sz w:val="20"/>
          <w:szCs w:val="20"/>
        </w:rPr>
      </w:pPr>
    </w:p>
    <w:p w14:paraId="5A765ED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1.</w:t>
      </w:r>
      <w:r>
        <w:rPr>
          <w:rFonts w:ascii="Microsoft Sans Serif" w:hAnsi="Microsoft Sans Serif" w:cs="Microsoft Sans Serif"/>
          <w:b/>
          <w:bCs/>
          <w:sz w:val="20"/>
          <w:szCs w:val="20"/>
          <w:lang w:val="ru-RU"/>
        </w:rPr>
        <w:tab/>
      </w:r>
      <w:r>
        <w:rPr>
          <w:rFonts w:ascii="Microsoft Sans Serif" w:hAnsi="Microsoft Sans Serif" w:cs="Microsoft Sans Serif"/>
          <w:b/>
          <w:bCs/>
          <w:sz w:val="20"/>
          <w:szCs w:val="20"/>
          <w:lang w:val="ru-RU"/>
        </w:rPr>
        <w:t>ŠTA JE LIJEK RUFIXALO I ZA ŠTA SE KORISTI</w:t>
      </w:r>
    </w:p>
    <w:p w14:paraId="75841450">
      <w:pPr>
        <w:rPr>
          <w:rFonts w:ascii="Microsoft Sans Serif" w:hAnsi="Microsoft Sans Serif" w:cs="Microsoft Sans Serif"/>
          <w:sz w:val="20"/>
          <w:szCs w:val="20"/>
          <w:lang w:val="sr-Latn-RS"/>
        </w:rPr>
      </w:pPr>
    </w:p>
    <w:p w14:paraId="2BD3413E">
      <w:pPr>
        <w:rPr>
          <w:rFonts w:ascii="Microsoft Sans Serif" w:hAnsi="Microsoft Sans Serif" w:cs="Microsoft Sans Serif"/>
          <w:sz w:val="20"/>
          <w:szCs w:val="20"/>
        </w:rPr>
      </w:pPr>
      <w:r>
        <w:rPr>
          <w:rFonts w:ascii="Microsoft Sans Serif" w:hAnsi="Microsoft Sans Serif" w:cs="Microsoft Sans Serif"/>
          <w:sz w:val="20"/>
          <w:szCs w:val="20"/>
        </w:rPr>
        <w:t>Lijek Rufixalo sadrži aktivnu supstancu rivaroksaban i koristi se kod odraslih osoba za:</w:t>
      </w:r>
    </w:p>
    <w:p w14:paraId="569C46F2">
      <w:pPr>
        <w:rPr>
          <w:rFonts w:ascii="Microsoft Sans Serif" w:hAnsi="Microsoft Sans Serif" w:cs="Microsoft Sans Serif"/>
          <w:sz w:val="20"/>
          <w:szCs w:val="20"/>
        </w:rPr>
      </w:pPr>
      <w:r>
        <w:rPr>
          <w:rFonts w:ascii="Microsoft Sans Serif" w:hAnsi="Microsoft Sans Serif" w:cs="Microsoft Sans Serif"/>
          <w:sz w:val="20"/>
          <w:szCs w:val="20"/>
        </w:rPr>
        <w:t>- sprečavanje stvaranja krv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ih ugrušaka u mozgu (koji izazivaju moždani udar) i drugim krvnim</w:t>
      </w:r>
    </w:p>
    <w:p w14:paraId="60BE6062">
      <w:pPr>
        <w:rPr>
          <w:rFonts w:ascii="Microsoft Sans Serif" w:hAnsi="Microsoft Sans Serif" w:cs="Microsoft Sans Serif"/>
          <w:sz w:val="20"/>
          <w:szCs w:val="20"/>
        </w:rPr>
      </w:pPr>
      <w:r>
        <w:rPr>
          <w:rFonts w:ascii="Microsoft Sans Serif" w:hAnsi="Microsoft Sans Serif" w:cs="Microsoft Sans Serif"/>
          <w:sz w:val="20"/>
          <w:szCs w:val="20"/>
        </w:rPr>
        <w:t>sudovima u Vašem tijelu ukoliko imate oblik nepravilnog srčanog ritma koji se naziva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nevalvularna atrijalna fibrilacija</w:t>
      </w:r>
      <w:r>
        <w:rPr>
          <w:rFonts w:ascii="Microsoft Sans Serif" w:hAnsi="Microsoft Sans Serif" w:cs="Microsoft Sans Serif"/>
          <w:sz w:val="20"/>
          <w:szCs w:val="20"/>
          <w:lang w:val="sr-Cyrl-RS"/>
        </w:rPr>
        <w:t>;</w:t>
      </w:r>
    </w:p>
    <w:p w14:paraId="5FBCB90F">
      <w:pPr>
        <w:rPr>
          <w:rFonts w:ascii="Microsoft Sans Serif" w:hAnsi="Microsoft Sans Serif" w:cs="Microsoft Sans Serif"/>
          <w:sz w:val="20"/>
          <w:szCs w:val="20"/>
        </w:rPr>
      </w:pPr>
      <w:r>
        <w:rPr>
          <w:rFonts w:ascii="Microsoft Sans Serif" w:hAnsi="Microsoft Sans Serif" w:cs="Microsoft Sans Serif"/>
          <w:sz w:val="20"/>
          <w:szCs w:val="20"/>
        </w:rPr>
        <w:t>- liječenje krvnih ugrušaka u venama nogu (</w:t>
      </w: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i u krvnim sudovima pluća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(plućna embolija) i sprečavanje ponovnog javlјanja krvnih ugrušaka u krvnim sudovima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nogu i/ili pluća.</w:t>
      </w:r>
    </w:p>
    <w:p w14:paraId="3A00528E">
      <w:pPr>
        <w:rPr>
          <w:rFonts w:ascii="Microsoft Sans Serif" w:hAnsi="Microsoft Sans Serif" w:cs="Microsoft Sans Serif"/>
          <w:sz w:val="20"/>
          <w:szCs w:val="20"/>
        </w:rPr>
      </w:pPr>
    </w:p>
    <w:p w14:paraId="573738D2">
      <w:pPr>
        <w:tabs>
          <w:tab w:val="left" w:pos="562"/>
        </w:tabs>
        <w:ind w:left="1" w:right="-3"/>
        <w:rPr>
          <w:rFonts w:ascii="Microsoft Sans Serif" w:hAnsi="Microsoft Sans Serif" w:eastAsia="Arial" w:cs="Microsoft Sans Serif"/>
          <w:sz w:val="20"/>
          <w:szCs w:val="20"/>
        </w:rPr>
      </w:pPr>
      <w:r>
        <w:rPr>
          <w:rFonts w:ascii="Microsoft Sans Serif" w:hAnsi="Microsoft Sans Serif" w:cs="Microsoft Sans Serif"/>
          <w:sz w:val="20"/>
          <w:szCs w:val="20"/>
        </w:rPr>
        <w:t>Lijek Rufixalo koristi se kod djece i adolescenata mlađih od 18 godina i sa tjelesnom težinom od 30 kg ili više za</w:t>
      </w:r>
      <w:r>
        <w:rPr>
          <w:rFonts w:ascii="Microsoft Sans Serif" w:hAnsi="Microsoft Sans Serif" w:eastAsia="Arial" w:cs="Microsoft Sans Serif"/>
          <w:sz w:val="20"/>
          <w:szCs w:val="20"/>
        </w:rPr>
        <w:t>:</w:t>
      </w:r>
    </w:p>
    <w:p w14:paraId="177769BB">
      <w:pPr>
        <w:tabs>
          <w:tab w:val="left" w:pos="562"/>
        </w:tabs>
        <w:ind w:left="1" w:right="-3"/>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terapiju krvnih ugrušaka i prevenciju ponovnog stvaranja krvnih ugrušaka u venama ili  krvnim sudovima pluća nakon početnog liječenja od najmanje 5 dana sa injekcionim lijekovima koji se koriste za terapiju krvnih ugrušaka.</w:t>
      </w:r>
    </w:p>
    <w:p w14:paraId="4723F840">
      <w:pPr>
        <w:rPr>
          <w:rFonts w:ascii="Microsoft Sans Serif" w:hAnsi="Microsoft Sans Serif" w:cs="Microsoft Sans Serif"/>
          <w:sz w:val="20"/>
          <w:szCs w:val="20"/>
        </w:rPr>
      </w:pPr>
    </w:p>
    <w:p w14:paraId="39E9D767">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pripada grupi lijekova koji se zovu antitrombotički lijekovi.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eluje tako što blokira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 zgrušavanja (koagulacije) krvi (faktor Xa) i tako smanjuje sklonost krvi da formira krvne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ugruške.</w:t>
      </w:r>
    </w:p>
    <w:p w14:paraId="5884381F">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p>
    <w:p w14:paraId="610F47C7">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2.</w:t>
      </w:r>
      <w:r>
        <w:rPr>
          <w:rFonts w:ascii="Microsoft Sans Serif" w:hAnsi="Microsoft Sans Serif" w:cs="Microsoft Sans Serif"/>
          <w:sz w:val="20"/>
          <w:szCs w:val="20"/>
        </w:rPr>
        <w:tab/>
      </w:r>
      <w:r>
        <w:rPr>
          <w:rFonts w:ascii="Microsoft Sans Serif" w:hAnsi="Microsoft Sans Serif" w:cs="Microsoft Sans Serif"/>
          <w:sz w:val="20"/>
          <w:szCs w:val="20"/>
        </w:rPr>
        <w:t>PRIJE NEGO ŠTO POČNETE DA UZIMATE LIJEK RUFIXALO</w:t>
      </w:r>
    </w:p>
    <w:p w14:paraId="57F1EB7B">
      <w:pPr>
        <w:pStyle w:val="26"/>
        <w:spacing w:before="0" w:after="0"/>
        <w:jc w:val="both"/>
        <w:rPr>
          <w:rFonts w:ascii="Microsoft Sans Serif" w:hAnsi="Microsoft Sans Serif" w:cs="Microsoft Sans Serif"/>
          <w:b w:val="0"/>
          <w:sz w:val="20"/>
          <w:szCs w:val="20"/>
          <w:lang w:val="sr-Latn-RS"/>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rivaroksaban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ili stanje nekog organa u tijelu koje povećava rizik od ozbilјnog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 xml:space="preserve">ekara </w:t>
      </w:r>
      <w:r>
        <w:rPr>
          <w:rFonts w:ascii="Microsoft Sans Serif" w:hAnsi="Microsoft Sans Serif" w:cs="Microsoft Sans Serif"/>
          <w:b w:val="0"/>
          <w:sz w:val="20"/>
          <w:szCs w:val="20"/>
        </w:rPr>
        <w:t>ukoliko se bilo šta od</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35F41A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teškog obolјenja bubrega</w:t>
      </w:r>
      <w:r>
        <w:rPr>
          <w:rFonts w:ascii="Microsoft Sans Serif" w:hAnsi="Microsoft Sans Serif" w:cs="Microsoft Sans Serif"/>
          <w:sz w:val="20"/>
          <w:szCs w:val="20"/>
        </w:rPr>
        <w:t xml:space="preserve"> kod odraslih ili umjerenog ili teškog oboljenja bubrega kod djece i adolescenata</w:t>
      </w:r>
      <w:r>
        <w:rPr>
          <w:rFonts w:ascii="Microsoft Sans Serif" w:hAnsi="Microsoft Sans Serif" w:cs="Microsoft Sans Serif"/>
          <w:sz w:val="20"/>
          <w:szCs w:val="20"/>
          <w:lang w:val="mk-MK"/>
        </w:rPr>
        <w:t>, jer funkcija Vaših bubrega može uticati na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eka koja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eluje u Vašem tijelu;</w:t>
      </w:r>
    </w:p>
    <w:p w14:paraId="59D0AAEC">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ukoliko uzimate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mk-MK"/>
        </w:rPr>
        <w:t>ntno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ečenje ili dok primate heparin kroz</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 xml:space="preserve">pogledati dio </w:t>
      </w:r>
      <w:r>
        <w:rPr>
          <w:rFonts w:ascii="Microsoft Sans Serif" w:hAnsi="Microsoft Sans Serif" w:cs="Microsoft Sans Serif"/>
          <w:sz w:val="20"/>
          <w:szCs w:val="20"/>
          <w:lang w:val="mk-MK"/>
        </w:rPr>
        <w:t>„Drugi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Rufixalo“);</w:t>
      </w:r>
    </w:p>
    <w:p w14:paraId="353A0DE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poremećaja krvarenja;</w:t>
      </w:r>
    </w:p>
    <w:p w14:paraId="0F334B0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03731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obolјenja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zapalјenje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zapalјenje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koje </w:t>
      </w:r>
      <w:r>
        <w:rPr>
          <w:rFonts w:ascii="Microsoft Sans Serif" w:hAnsi="Microsoft Sans Serif" w:cs="Microsoft Sans Serif"/>
          <w:sz w:val="20"/>
          <w:szCs w:val="20"/>
          <w:lang w:val="sr-Cyrl-RS"/>
        </w:rPr>
        <w:t>se</w:t>
      </w:r>
      <w:r>
        <w:rPr>
          <w:rFonts w:ascii="Microsoft Sans Serif" w:hAnsi="Microsoft Sans Serif" w:cs="Microsoft Sans Serif"/>
          <w:sz w:val="20"/>
          <w:szCs w:val="20"/>
          <w:lang w:val="mk-MK"/>
        </w:rPr>
        <w:t xml:space="preserve"> želudačna kiselina vra</w:t>
      </w:r>
      <w:r>
        <w:rPr>
          <w:rFonts w:ascii="Microsoft Sans Serif" w:hAnsi="Microsoft Sans Serif" w:cs="Microsoft Sans Serif"/>
          <w:sz w:val="20"/>
          <w:szCs w:val="20"/>
          <w:lang w:val="sr-Cyrl-RS"/>
        </w:rPr>
        <w:t>ća nazad u</w:t>
      </w:r>
      <w:r>
        <w:rPr>
          <w:rFonts w:ascii="Microsoft Sans Serif" w:hAnsi="Microsoft Sans Serif" w:cs="Microsoft Sans Serif"/>
          <w:sz w:val="20"/>
          <w:szCs w:val="20"/>
          <w:lang w:val="mk-MK"/>
        </w:rPr>
        <w:t xml:space="preserve"> jednjak);</w:t>
      </w:r>
    </w:p>
    <w:p w14:paraId="507AC9BD">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problema sa krvnim sudovima na očnom dnu (retinopatija);</w:t>
      </w:r>
    </w:p>
    <w:p w14:paraId="65CE11A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obolјenja pluća pri kojem su bronhije proširene i ispunjene gnojem (bronhiektazija)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prethodnog krvarenja iz pluća;</w:t>
      </w:r>
    </w:p>
    <w:p w14:paraId="478B7394">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p>
    <w:p w14:paraId="02D982C2">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imunog sistema koji uzrokuje povećani rizik za nastanak krvnih ugrušaka),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estite o tome svog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F4F056">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 utvrdi da imate nestabilan krvni pritisak ili ako planira drugi način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ečenja ili hiruršku proceduru kako bi Vam odstranili krvni ugrušak iz pluća.</w:t>
      </w:r>
    </w:p>
    <w:p w14:paraId="516A6A40">
      <w:pPr>
        <w:rPr>
          <w:rFonts w:ascii="Microsoft Sans Serif" w:hAnsi="Microsoft Sans Serif" w:cs="Microsoft Sans Serif"/>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estite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ljekar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lijekom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ljekar.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uklјučuje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ljekar;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injekcije ili uklanjanja katetera;</w:t>
      </w:r>
    </w:p>
    <w:p w14:paraId="30415804">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obavijestite Vašeg ljekara,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66845E38">
      <w:pPr>
        <w:ind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mokraćnom bešikom po prestanku anestezije, jer je tada neophodno preduzeti hitne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w:t>
      </w:r>
      <w:r>
        <w:rPr>
          <w:rFonts w:ascii="Microsoft Sans Serif" w:hAnsi="Microsoft Sans Serif" w:cs="Microsoft Sans Serif"/>
          <w:b/>
          <w:sz w:val="20"/>
          <w:szCs w:val="20"/>
        </w:rPr>
        <w:t>u</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r-Latn-RS"/>
        </w:rPr>
        <w:t>kod djece sa tjelesnom težinom ispod od</w:t>
      </w:r>
      <w:r>
        <w:rPr>
          <w:rFonts w:ascii="Microsoft Sans Serif" w:hAnsi="Microsoft Sans Serif" w:cs="Microsoft Sans Serif"/>
          <w:b/>
          <w:bCs/>
          <w:sz w:val="20"/>
          <w:szCs w:val="20"/>
        </w:rPr>
        <w:t xml:space="preserve"> 30 kg</w:t>
      </w:r>
      <w:r>
        <w:rPr>
          <w:rFonts w:ascii="Microsoft Sans Serif" w:hAnsi="Microsoft Sans Serif" w:cs="Microsoft Sans Serif"/>
          <w:sz w:val="20"/>
          <w:szCs w:val="20"/>
          <w:lang w:val="mk-MK"/>
        </w:rPr>
        <w:t>. Nema dovolјno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r>
        <w:t xml:space="preserve"> </w:t>
      </w:r>
      <w:r>
        <w:rPr>
          <w:rFonts w:ascii="Microsoft Sans Serif" w:hAnsi="Microsoft Sans Serif" w:cs="Microsoft Sans Serif"/>
          <w:sz w:val="20"/>
          <w:szCs w:val="20"/>
        </w:rPr>
        <w:t>u indikacijama namjenjene za odrasle pacijente</w:t>
      </w:r>
      <w:r>
        <w:rPr>
          <w:rFonts w:ascii="Microsoft Sans Serif" w:hAnsi="Microsoft Sans Serif" w:cs="Microsoft Sans Serif"/>
          <w:sz w:val="20"/>
          <w:szCs w:val="20"/>
          <w:lang w:val="mk-MK"/>
        </w:rPr>
        <w:t>.</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w:t>
      </w:r>
    </w:p>
    <w:p w14:paraId="19123C97">
      <w:pPr>
        <w:rPr>
          <w:rFonts w:ascii="Microsoft Sans Serif" w:hAnsi="Microsoft Sans Serif" w:cs="Microsoft Sans Serif"/>
          <w:sz w:val="20"/>
          <w:szCs w:val="20"/>
          <w:lang w:val="sr-Latn-CS"/>
        </w:rPr>
      </w:pPr>
    </w:p>
    <w:p w14:paraId="7373DBE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Obavijestite Vašeg ljekara ili farmaceuta ukoliko uzimate, donedavno ste uzimali ili ćete možda uzimati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uklјučujući i lijekove koji se dobijaju bez ljekarskog recepta.</w:t>
      </w:r>
    </w:p>
    <w:p w14:paraId="77F4A107">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glјivične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druge lijekove koji smanjuju zgrušavanje krvi (npr. enoksaparin, klopidogrel ili antagoniste vitamina K poput varfarina i acenokumarola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zapalјenja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bilјni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smanjen. Vaš ljekar će odlučiti da li treba da se liječite lijekom  Rufixalo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dalјe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3AA48F3D">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neželјeno djelovanje) ili nesvjesticu (povremeno neželјeno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neželјena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xml:space="preserve">). </w:t>
      </w:r>
    </w:p>
    <w:p w14:paraId="24CBD484">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voziti</w:t>
      </w:r>
      <w:r>
        <w:rPr>
          <w:rFonts w:ascii="Microsoft Sans Serif" w:hAnsi="Microsoft Sans Serif" w:cs="Microsoft Sans Serif"/>
          <w:sz w:val="20"/>
          <w:szCs w:val="20"/>
        </w:rPr>
        <w:t xml:space="preserve">, upravljati biciklom, </w:t>
      </w:r>
      <w:r>
        <w:rPr>
          <w:rFonts w:ascii="Microsoft Sans Serif" w:hAnsi="Microsoft Sans Serif" w:cs="Microsoft Sans Serif"/>
          <w:bCs/>
          <w:iCs/>
          <w:sz w:val="20"/>
          <w:szCs w:val="20"/>
        </w:rPr>
        <w:t>niti rukovati bilo kakvim alatima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5FE9E267">
      <w:pPr>
        <w:rPr>
          <w:rFonts w:ascii="Microsoft Sans Serif" w:hAnsi="Microsoft Sans Serif" w:cs="Microsoft Sans Serif"/>
          <w:bCs/>
          <w:iCs/>
          <w:sz w:val="20"/>
          <w:szCs w:val="20"/>
        </w:rPr>
      </w:pPr>
    </w:p>
    <w:p w14:paraId="0EAF4379">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 xml:space="preserve">Lijek Rufixalo sadrži laktozu </w:t>
      </w:r>
    </w:p>
    <w:p w14:paraId="465D1514">
      <w:pPr>
        <w:rPr>
          <w:rFonts w:ascii="Microsoft Sans Serif" w:hAnsi="Microsoft Sans Serif" w:cs="Microsoft Sans Serif"/>
          <w:bCs/>
          <w:iCs/>
          <w:sz w:val="20"/>
          <w:szCs w:val="20"/>
        </w:rPr>
      </w:pPr>
      <w:r>
        <w:rPr>
          <w:rFonts w:ascii="Microsoft Sans Serif" w:hAnsi="Microsoft Sans Serif" w:cs="Microsoft Sans Serif"/>
          <w:bCs/>
          <w:iCs/>
          <w:sz w:val="20"/>
          <w:szCs w:val="20"/>
        </w:rPr>
        <w:t>Ako Vam je ljekar rekao da imate bolest nepodnošenja nekih šećera, prije nego što počnete uzimati ovaj lijek posavjetujte se sa svojim ljekarom.</w:t>
      </w:r>
    </w:p>
    <w:p w14:paraId="74C7700D">
      <w:pPr>
        <w:rPr>
          <w:rFonts w:ascii="Microsoft Sans Serif" w:hAnsi="Microsoft Sans Serif" w:cs="Microsoft Sans Serif"/>
          <w:b/>
          <w:bCs/>
          <w:iCs/>
          <w:sz w:val="20"/>
          <w:szCs w:val="20"/>
        </w:rPr>
      </w:pPr>
    </w:p>
    <w:p w14:paraId="36B331E7">
      <w:pPr>
        <w:rPr>
          <w:rFonts w:ascii="Microsoft Sans Serif" w:hAnsi="Microsoft Sans Serif" w:cs="Microsoft Sans Serif"/>
          <w:b/>
          <w:bCs/>
          <w:iCs/>
          <w:sz w:val="20"/>
          <w:szCs w:val="20"/>
        </w:rPr>
      </w:pPr>
    </w:p>
    <w:p w14:paraId="7090E2AE">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RS"/>
        </w:rPr>
        <w:t>3.</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KAKO UZIMATI LIJEK RUFIXALO</w:t>
      </w:r>
    </w:p>
    <w:p w14:paraId="60621F45">
      <w:pPr>
        <w:pStyle w:val="26"/>
        <w:spacing w:before="0" w:after="0"/>
        <w:jc w:val="both"/>
        <w:rPr>
          <w:rFonts w:ascii="Microsoft Sans Serif" w:hAnsi="Microsoft Sans Serif" w:cs="Microsoft Sans Serif"/>
          <w:b w:val="0"/>
          <w:iCs/>
          <w:sz w:val="20"/>
          <w:szCs w:val="20"/>
        </w:rPr>
      </w:pP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Uvek uzimajte ovaj l</w:t>
      </w:r>
      <w:r>
        <w:rPr>
          <w:rFonts w:ascii="Microsoft Sans Serif" w:hAnsi="Microsoft Sans Serif" w:cs="Microsoft Sans Serif"/>
          <w:b w:val="0"/>
          <w:iCs/>
          <w:sz w:val="20"/>
          <w:szCs w:val="20"/>
          <w:lang w:val="sr-Latn-RS"/>
        </w:rPr>
        <w:t>ijj</w:t>
      </w:r>
      <w:r>
        <w:rPr>
          <w:rFonts w:ascii="Microsoft Sans Serif" w:hAnsi="Microsoft Sans Serif" w:cs="Microsoft Sans Serif"/>
          <w:b w:val="0"/>
          <w:iCs/>
          <w:sz w:val="20"/>
          <w:szCs w:val="20"/>
        </w:rPr>
        <w:t>ek tačno onako kako Vam je to objasnio Vaš ljekar. Ukoliko niste sigurni, proverite 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Vašim ljekarom ili farmaceutom.</w:t>
      </w:r>
      <w:r>
        <w:rPr>
          <w:rFonts w:ascii="Microsoft Sans Serif" w:hAnsi="Microsoft Sans Serif" w:cs="Microsoft Sans Serif"/>
          <w:b w:val="0"/>
          <w:iCs/>
          <w:sz w:val="20"/>
          <w:szCs w:val="20"/>
          <w:lang w:val="sr-Cyrl-RS"/>
        </w:rPr>
        <w:t xml:space="preserve"> </w:t>
      </w:r>
    </w:p>
    <w:p w14:paraId="0D7660B1">
      <w:pPr>
        <w:pStyle w:val="26"/>
        <w:spacing w:before="0" w:after="0"/>
        <w:jc w:val="both"/>
        <w:rPr>
          <w:rFonts w:ascii="Microsoft Sans Serif" w:hAnsi="Microsoft Sans Serif" w:cs="Microsoft Sans Serif"/>
          <w:b w:val="0"/>
          <w:iCs/>
          <w:sz w:val="20"/>
          <w:szCs w:val="20"/>
          <w:lang w:val="sr-Cyrl-RS"/>
        </w:rPr>
      </w:pPr>
    </w:p>
    <w:p w14:paraId="3401889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ek Rufixalo morate uzeti uz obrok.</w:t>
      </w:r>
    </w:p>
    <w:p w14:paraId="39E16497">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Progutajte tabletu (tablete), najbolјe sa vodom.</w:t>
      </w:r>
    </w:p>
    <w:p w14:paraId="6ADB57CA">
      <w:pPr>
        <w:pStyle w:val="26"/>
        <w:spacing w:before="0" w:after="0"/>
        <w:jc w:val="both"/>
        <w:rPr>
          <w:rFonts w:ascii="Microsoft Sans Serif" w:hAnsi="Microsoft Sans Serif" w:cs="Microsoft Sans Serif"/>
          <w:b w:val="0"/>
          <w:iCs/>
          <w:sz w:val="20"/>
          <w:szCs w:val="20"/>
          <w:lang w:val="sr-Cyrl-RS"/>
        </w:rPr>
      </w:pPr>
    </w:p>
    <w:p w14:paraId="72B473D1">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ele tablete, razgovarajte sa ljekarom o drugim načinima uzimanja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lang w:val="sr-Cyrl-RS"/>
        </w:rPr>
        <w:t>lijeka Rufixalo. Tableta se može usitniti i pom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lang w:val="sr-Cyrl-RS"/>
        </w:rPr>
        <w:t>ešati sa vodom ili kašom od jabuke neposredno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 uzimanja. Nakon ovako uzetog lijeka treba odmah uzeti hranu.</w:t>
      </w:r>
    </w:p>
    <w:p w14:paraId="5CBE070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je potrebno, Vaš ljekar Vam može dati usitnjenu tabletu lijeka Rufixalo kroz želudačnu sondu.</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 Rufixalo</w:t>
      </w:r>
    </w:p>
    <w:p w14:paraId="0F3E61B5">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lang w:val="en-US"/>
        </w:rPr>
        <w:t>Odrasli</w:t>
      </w:r>
    </w:p>
    <w:p w14:paraId="401D99FF">
      <w:pPr>
        <w:pStyle w:val="26"/>
        <w:numPr>
          <w:ilvl w:val="0"/>
          <w:numId w:val="6"/>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krvih ugrušaka u mozgu (moždanog udara) i drugim krvnim sudovima</w:t>
      </w:r>
    </w:p>
    <w:p w14:paraId="4AA9922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 Vašem tijelu.</w:t>
      </w:r>
    </w:p>
    <w:p w14:paraId="66586C5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20 mg jednom dnevno.</w:t>
      </w:r>
    </w:p>
    <w:p w14:paraId="1D69F2AC">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doza se može smanjiti na jednu tabletu lijeka Rufixalo od</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15 mg jednom dnevno.</w:t>
      </w:r>
    </w:p>
    <w:p w14:paraId="15E79B71">
      <w:pPr>
        <w:pStyle w:val="26"/>
        <w:spacing w:before="0" w:after="0"/>
        <w:jc w:val="both"/>
        <w:rPr>
          <w:rFonts w:ascii="Microsoft Sans Serif" w:hAnsi="Microsoft Sans Serif" w:cs="Microsoft Sans Serif"/>
          <w:b w:val="0"/>
          <w:iCs/>
          <w:sz w:val="20"/>
          <w:szCs w:val="20"/>
        </w:rPr>
      </w:pPr>
    </w:p>
    <w:p w14:paraId="37B61B7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Vam je potrebna procedura za terapiju začeplјenih krvnih sudova srca (pod nazivom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 xml:space="preserve">perkutana koronarna intervencija- </w:t>
      </w:r>
      <w:r>
        <w:rPr>
          <w:rFonts w:ascii="Microsoft Sans Serif" w:hAnsi="Microsoft Sans Serif" w:cs="Microsoft Sans Serif"/>
          <w:b w:val="0"/>
          <w:iCs/>
          <w:sz w:val="20"/>
          <w:szCs w:val="20"/>
          <w:lang w:val="sr-Latn-RS"/>
        </w:rPr>
        <w:t>PCI</w:t>
      </w:r>
      <w:r>
        <w:rPr>
          <w:rFonts w:ascii="Microsoft Sans Serif" w:hAnsi="Microsoft Sans Serif" w:cs="Microsoft Sans Serif"/>
          <w:b w:val="0"/>
          <w:iCs/>
          <w:sz w:val="20"/>
          <w:szCs w:val="20"/>
        </w:rPr>
        <w:t xml:space="preserve"> sa ugradnjom stenta), postoje ograničeni dokazi koji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ukazuju na potrebu smanjenja doze na jednu tabletu lijeka Rufixalo od 15 mg na dan (odnosno na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jednu tabletu lijeka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Rufixalo  od 10 mg na dan, u slučaju da Vaši bubrezi ne rade dobro) kao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dodatak antitrombocitnoj terapiji kao što je klopidogrel.</w:t>
      </w:r>
    </w:p>
    <w:p w14:paraId="4A2665D4">
      <w:pPr>
        <w:pStyle w:val="26"/>
        <w:spacing w:before="0" w:after="0"/>
        <w:jc w:val="both"/>
        <w:rPr>
          <w:rFonts w:ascii="Microsoft Sans Serif" w:hAnsi="Microsoft Sans Serif" w:cs="Microsoft Sans Serif"/>
          <w:iCs/>
          <w:sz w:val="20"/>
          <w:szCs w:val="20"/>
        </w:rPr>
      </w:pPr>
    </w:p>
    <w:p w14:paraId="6B30BC49">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liječenje krvnih ugrušaka u venama nogu i krvnih ugrušaka u krvnim sudovima pluća i</w:t>
      </w:r>
    </w:p>
    <w:p w14:paraId="47B419F4">
      <w:pPr>
        <w:pStyle w:val="26"/>
        <w:spacing w:before="0" w:after="0"/>
        <w:jc w:val="both"/>
        <w:rPr>
          <w:rFonts w:ascii="Microsoft Sans Serif" w:hAnsi="Microsoft Sans Serif" w:cs="Microsoft Sans Serif"/>
          <w:b w:val="0"/>
          <w:iCs/>
          <w:sz w:val="20"/>
          <w:szCs w:val="20"/>
          <w:lang w:val="sr-Latn-RS"/>
        </w:rPr>
      </w:pPr>
      <w:r>
        <w:rPr>
          <w:rFonts w:ascii="Microsoft Sans Serif" w:hAnsi="Microsoft Sans Serif" w:cs="Microsoft Sans Serif"/>
          <w:b w:val="0"/>
          <w:iCs/>
          <w:sz w:val="20"/>
          <w:szCs w:val="20"/>
        </w:rPr>
        <w:t>sprečavanje da se krvni ugrušci ponovo jave</w:t>
      </w:r>
      <w:r>
        <w:rPr>
          <w:rFonts w:ascii="Microsoft Sans Serif" w:hAnsi="Microsoft Sans Serif" w:cs="Microsoft Sans Serif"/>
          <w:b w:val="0"/>
          <w:iCs/>
          <w:sz w:val="20"/>
          <w:szCs w:val="20"/>
          <w:lang w:val="sr-Latn-RS"/>
        </w:rPr>
        <w:t>.</w:t>
      </w:r>
    </w:p>
    <w:p w14:paraId="52CD68E4">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15 mg dva puta dnevno tokom prve 3</w:t>
      </w:r>
    </w:p>
    <w:p w14:paraId="370CABD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nedelјe. Za liječenje nakon 3 nedelјe, preporučena doza je jedna tableta lijeka Rufixalo od 20 mg</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jednom dnevno.</w:t>
      </w:r>
    </w:p>
    <w:p w14:paraId="66B185F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Posl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najmanje 6 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eseci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ečenja krvnih ugrušaka, Vaš ljekar može da odluči da liječenje nastavite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ili jednom tabletom od 10 mg jednom dnevno ili jednom tabletom od 20 mg jednom dnevno.</w:t>
      </w:r>
    </w:p>
    <w:p w14:paraId="5B69C807">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i uzimate jednu tabletu lijeka Rufixalo  20 mg jednom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dnevno i ukoliko je rizik od krvarenja veći nego rizik da se ponovo stvori krvni ugrušak, Vaš</w:t>
      </w:r>
      <w:r>
        <w:rPr>
          <w:rFonts w:ascii="Microsoft Sans Serif" w:hAnsi="Microsoft Sans Serif" w:cs="Microsoft Sans Serif"/>
          <w:b w:val="0"/>
          <w:iCs/>
          <w:sz w:val="20"/>
          <w:szCs w:val="20"/>
          <w:lang w:val="en-US"/>
        </w:rPr>
        <w:t xml:space="preserve"> </w:t>
      </w:r>
      <w:r>
        <w:rPr>
          <w:rFonts w:ascii="Microsoft Sans Serif" w:hAnsi="Microsoft Sans Serif" w:cs="Microsoft Sans Serif"/>
          <w:b w:val="0"/>
          <w:iCs/>
          <w:sz w:val="20"/>
          <w:szCs w:val="20"/>
        </w:rPr>
        <w:t>ljekar može odlučiti da Vam se nakon tri nedelјe terapije doza lijeka smanji na 15 mg lijeka Rufixalo jednom dnevno.</w:t>
      </w:r>
    </w:p>
    <w:p w14:paraId="3AAD6AB4">
      <w:pPr>
        <w:pStyle w:val="26"/>
        <w:spacing w:before="0" w:after="0"/>
        <w:jc w:val="both"/>
        <w:rPr>
          <w:rFonts w:ascii="Microsoft Sans Serif" w:hAnsi="Microsoft Sans Serif" w:cs="Microsoft Sans Serif"/>
          <w:b w:val="0"/>
          <w:iCs/>
          <w:sz w:val="20"/>
          <w:szCs w:val="20"/>
        </w:rPr>
      </w:pPr>
    </w:p>
    <w:p w14:paraId="7EFB06DD">
      <w:pPr>
        <w:ind w:right="-3"/>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7F4357CC">
      <w:pPr>
        <w:ind w:right="-3"/>
        <w:rPr>
          <w:rFonts w:ascii="Microsoft Sans Serif" w:hAnsi="Microsoft Sans Serif" w:cs="Microsoft Sans Serif"/>
          <w:sz w:val="20"/>
          <w:szCs w:val="20"/>
        </w:rPr>
      </w:pPr>
      <w:r>
        <w:rPr>
          <w:rFonts w:ascii="Microsoft Sans Serif" w:hAnsi="Microsoft Sans Serif" w:cs="Microsoft Sans Serif"/>
          <w:sz w:val="20"/>
          <w:szCs w:val="20"/>
        </w:rPr>
        <w:t>Doza lijeka Rufixalo zavisi od tjelesne težine, a izračunava je ljekar.</w:t>
      </w:r>
    </w:p>
    <w:p w14:paraId="7EF51952">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w:t>
      </w: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između 30 kg i 50 kg</w:t>
      </w:r>
      <w:r>
        <w:rPr>
          <w:rFonts w:ascii="Microsoft Sans Serif" w:hAnsi="Microsoft Sans Serif" w:cs="Microsoft Sans Serif"/>
          <w:sz w:val="20"/>
          <w:szCs w:val="20"/>
        </w:rPr>
        <w:t xml:space="preserve"> je jedna tableta lijeka Rufixalo od 15 mg jednom dnevno. </w:t>
      </w:r>
    </w:p>
    <w:p w14:paraId="7DEA1EE9">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 od 50 kg ili više</w:t>
      </w:r>
      <w:r>
        <w:rPr>
          <w:rFonts w:ascii="Microsoft Sans Serif" w:hAnsi="Microsoft Sans Serif" w:cs="Microsoft Sans Serif"/>
          <w:sz w:val="20"/>
          <w:szCs w:val="20"/>
        </w:rPr>
        <w:t xml:space="preserve"> je jedna tableta lijeka Rufixalo od 20 mg jednom dnevno.</w:t>
      </w:r>
    </w:p>
    <w:p w14:paraId="19B0C649">
      <w:pPr>
        <w:ind w:right="-3"/>
        <w:rPr>
          <w:rFonts w:ascii="Microsoft Sans Serif" w:hAnsi="Microsoft Sans Serif" w:cs="Microsoft Sans Serif"/>
          <w:sz w:val="20"/>
          <w:szCs w:val="20"/>
        </w:rPr>
      </w:pPr>
      <w:r>
        <w:rPr>
          <w:rFonts w:ascii="Microsoft Sans Serif" w:hAnsi="Microsoft Sans Serif" w:cs="Microsoft Sans Serif"/>
          <w:sz w:val="20"/>
          <w:szCs w:val="20"/>
        </w:rPr>
        <w:t>Uzimajte svaku dozu lijeka Rufixalo sa pićem (npr. vodom ili sokom) tokom obroka. Uzimajte tablete svaki dan otprilike u isto vrijeme. Razmislite o podešavanju alarma da Vas podsjeti.</w:t>
      </w:r>
    </w:p>
    <w:p w14:paraId="2DB398E4">
      <w:pPr>
        <w:ind w:right="-3"/>
        <w:rPr>
          <w:rFonts w:ascii="Microsoft Sans Serif" w:hAnsi="Microsoft Sans Serif" w:cs="Microsoft Sans Serif"/>
          <w:sz w:val="20"/>
          <w:szCs w:val="20"/>
        </w:rPr>
      </w:pPr>
      <w:r>
        <w:rPr>
          <w:rFonts w:ascii="Microsoft Sans Serif" w:hAnsi="Microsoft Sans Serif" w:cs="Microsoft Sans Serif"/>
          <w:sz w:val="20"/>
          <w:szCs w:val="20"/>
        </w:rPr>
        <w:t>Za roditelje ili njegovatelje: molimo Vas posmatrajte dijete kako biste bili sigurni da je uzeta cijela doza.</w:t>
      </w:r>
    </w:p>
    <w:p w14:paraId="5DFD2969">
      <w:pPr>
        <w:ind w:right="-3"/>
        <w:rPr>
          <w:rFonts w:ascii="Microsoft Sans Serif" w:hAnsi="Microsoft Sans Serif" w:cs="Microsoft Sans Serif"/>
          <w:sz w:val="20"/>
          <w:szCs w:val="20"/>
        </w:rPr>
      </w:pPr>
    </w:p>
    <w:p w14:paraId="542A7F07">
      <w:pPr>
        <w:ind w:right="-3"/>
        <w:rPr>
          <w:rFonts w:ascii="Microsoft Sans Serif" w:hAnsi="Microsoft Sans Serif" w:cs="Microsoft Sans Serif"/>
          <w:sz w:val="20"/>
          <w:szCs w:val="20"/>
        </w:rPr>
      </w:pPr>
      <w:r>
        <w:rPr>
          <w:rFonts w:ascii="Microsoft Sans Serif" w:hAnsi="Microsoft Sans Serif" w:cs="Microsoft Sans Serif"/>
          <w:sz w:val="20"/>
          <w:szCs w:val="20"/>
        </w:rPr>
        <w:t>Kako se doza lijeka Rufixalo zasniva na tjelesnoj težini, važno je održavati zakazane posjete ljekaru</w:t>
      </w:r>
    </w:p>
    <w:p w14:paraId="7D58203B">
      <w:pPr>
        <w:ind w:right="-3"/>
        <w:rPr>
          <w:rFonts w:ascii="Microsoft Sans Serif" w:hAnsi="Microsoft Sans Serif" w:cs="Microsoft Sans Serif"/>
          <w:sz w:val="20"/>
          <w:szCs w:val="20"/>
        </w:rPr>
      </w:pPr>
      <w:r>
        <w:rPr>
          <w:rFonts w:ascii="Microsoft Sans Serif" w:hAnsi="Microsoft Sans Serif" w:cs="Microsoft Sans Serif"/>
          <w:sz w:val="20"/>
          <w:szCs w:val="20"/>
        </w:rPr>
        <w:t>jer će dozu možda trebati prilagoditi kako se težina mijenja.</w:t>
      </w:r>
    </w:p>
    <w:p w14:paraId="38D97ED4">
      <w:pPr>
        <w:ind w:right="-3"/>
        <w:rPr>
          <w:rFonts w:ascii="Microsoft Sans Serif" w:hAnsi="Microsoft Sans Serif" w:cs="Microsoft Sans Serif"/>
          <w:sz w:val="20"/>
          <w:szCs w:val="20"/>
        </w:rPr>
      </w:pPr>
      <w:r>
        <w:rPr>
          <w:rFonts w:ascii="Microsoft Sans Serif" w:hAnsi="Microsoft Sans Serif" w:cs="Microsoft Sans Serif"/>
          <w:sz w:val="20"/>
          <w:szCs w:val="20"/>
        </w:rPr>
        <w:t>Nikada nemojte sami prilagođavati dozu lijeka Rufixalo. Ljekar će prilagoditi dozu ako je potrebno.</w:t>
      </w:r>
    </w:p>
    <w:p w14:paraId="0AE36D8D">
      <w:pPr>
        <w:ind w:right="-3"/>
        <w:rPr>
          <w:rFonts w:ascii="Microsoft Sans Serif" w:hAnsi="Microsoft Sans Serif" w:cs="Microsoft Sans Serif"/>
          <w:sz w:val="20"/>
          <w:szCs w:val="20"/>
        </w:rPr>
      </w:pPr>
    </w:p>
    <w:p w14:paraId="51EE683A">
      <w:pPr>
        <w:ind w:right="-3"/>
        <w:rPr>
          <w:rFonts w:ascii="Microsoft Sans Serif" w:hAnsi="Microsoft Sans Serif" w:cs="Microsoft Sans Serif"/>
          <w:sz w:val="20"/>
          <w:szCs w:val="20"/>
        </w:rPr>
      </w:pPr>
      <w:r>
        <w:rPr>
          <w:rFonts w:ascii="Microsoft Sans Serif" w:hAnsi="Microsoft Sans Serif" w:cs="Microsoft Sans Serif"/>
          <w:sz w:val="20"/>
          <w:szCs w:val="20"/>
        </w:rPr>
        <w:t>Ne dijelite tabletu u pokušaju da obezbjedite dio doze. Ako je potrebna manja doza, koristite alternativnu formulaciju rivaroksabana u obliku granule za oralnu suspenziju.</w:t>
      </w:r>
    </w:p>
    <w:p w14:paraId="42216724">
      <w:pPr>
        <w:ind w:right="-3"/>
        <w:rPr>
          <w:rFonts w:ascii="Microsoft Sans Serif" w:hAnsi="Microsoft Sans Serif" w:cs="Microsoft Sans Serif"/>
          <w:sz w:val="20"/>
          <w:szCs w:val="20"/>
        </w:rPr>
      </w:pPr>
      <w:r>
        <w:rPr>
          <w:rFonts w:ascii="Microsoft Sans Serif" w:hAnsi="Microsoft Sans Serif" w:cs="Microsoft Sans Serif"/>
          <w:sz w:val="20"/>
          <w:szCs w:val="20"/>
        </w:rPr>
        <w:t>Za djecu i adolescente koji nisu u stanju da progutaju cijele tablete, nemojte koristiti tablete lijeka Rufixalo.</w:t>
      </w:r>
    </w:p>
    <w:p w14:paraId="167EA367">
      <w:pPr>
        <w:ind w:right="-3"/>
        <w:rPr>
          <w:rFonts w:ascii="Microsoft Sans Serif" w:hAnsi="Microsoft Sans Serif" w:cs="Microsoft Sans Serif"/>
          <w:sz w:val="20"/>
          <w:szCs w:val="20"/>
        </w:rPr>
      </w:pPr>
      <w:r>
        <w:rPr>
          <w:rFonts w:ascii="Microsoft Sans Serif" w:hAnsi="Microsoft Sans Serif" w:cs="Microsoft Sans Serif"/>
          <w:sz w:val="20"/>
          <w:szCs w:val="20"/>
        </w:rPr>
        <w:t>Ako oralna suspenzija rivaroksabana nije dostupna, možete zdrobiti tabletu lijeka Rufixalo i pomješati je sa vodom ili pireom od jabuka neposredno prije uzimanja. Uzmite malo hrane nakon uzimanja ove smješe. Ako je potrebno, ljekar takođe može dati zdrobljenu tabletu lijeka Rufixalo kroz stomačne sonde.</w:t>
      </w:r>
    </w:p>
    <w:p w14:paraId="134F594C">
      <w:pPr>
        <w:ind w:right="-3"/>
        <w:rPr>
          <w:b/>
        </w:rPr>
      </w:pPr>
    </w:p>
    <w:p w14:paraId="662178E5">
      <w:pPr>
        <w:ind w:right="-3"/>
        <w:rPr>
          <w:rFonts w:ascii="Microsoft Sans Serif" w:hAnsi="Microsoft Sans Serif" w:cs="Microsoft Sans Serif"/>
          <w:b/>
          <w:sz w:val="20"/>
          <w:szCs w:val="20"/>
        </w:rPr>
      </w:pPr>
      <w:r>
        <w:rPr>
          <w:rFonts w:ascii="Microsoft Sans Serif" w:hAnsi="Microsoft Sans Serif" w:cs="Microsoft Sans Serif"/>
          <w:b/>
          <w:sz w:val="20"/>
          <w:szCs w:val="20"/>
        </w:rPr>
        <w:t>Ako ispljunete dozu ili povratite</w:t>
      </w:r>
    </w:p>
    <w:p w14:paraId="2D27E38D">
      <w:pPr>
        <w:ind w:right="-3"/>
        <w:rPr>
          <w:rFonts w:ascii="Microsoft Sans Serif" w:hAnsi="Microsoft Sans Serif" w:cs="Microsoft Sans Serif"/>
          <w:sz w:val="20"/>
          <w:szCs w:val="20"/>
        </w:rPr>
      </w:pPr>
      <w:r>
        <w:rPr>
          <w:rFonts w:ascii="Microsoft Sans Serif" w:hAnsi="Microsoft Sans Serif" w:cs="Microsoft Sans Serif"/>
          <w:sz w:val="20"/>
          <w:szCs w:val="20"/>
        </w:rPr>
        <w:t>• manje od 30 minuta nakon što ste uzeli lijek Rufixalo, uzmite novu dozu.</w:t>
      </w:r>
    </w:p>
    <w:p w14:paraId="6E516373">
      <w:pPr>
        <w:ind w:right="-3"/>
        <w:rPr>
          <w:rFonts w:ascii="Microsoft Sans Serif" w:hAnsi="Microsoft Sans Serif" w:cs="Microsoft Sans Serif"/>
          <w:sz w:val="20"/>
          <w:szCs w:val="20"/>
        </w:rPr>
      </w:pPr>
      <w:r>
        <w:rPr>
          <w:rFonts w:ascii="Microsoft Sans Serif" w:hAnsi="Microsoft Sans Serif" w:cs="Microsoft Sans Serif"/>
          <w:sz w:val="20"/>
          <w:szCs w:val="20"/>
        </w:rPr>
        <w:t>• više od 30 minuta nakon što ste uzeli lijek Rufixalo, ne uzimajte novu dozu. U ovom slučaju, uzmite sljedeću dozu lijeka Rufixalo u uobičajeno vrijeme.</w:t>
      </w:r>
    </w:p>
    <w:p w14:paraId="13D6B538">
      <w:pPr>
        <w:ind w:right="-3"/>
      </w:pPr>
      <w:r>
        <w:rPr>
          <w:rFonts w:ascii="Microsoft Sans Serif" w:hAnsi="Microsoft Sans Serif" w:cs="Microsoft Sans Serif"/>
          <w:b/>
          <w:sz w:val="20"/>
          <w:szCs w:val="20"/>
        </w:rPr>
        <w:t>Obratite se ljekaru ako više puta ispljunete dozu ili povraćate nakon uzimanja lijeka Rufixalo.</w:t>
      </w:r>
    </w:p>
    <w:p w14:paraId="33092956">
      <w:pPr>
        <w:pStyle w:val="26"/>
        <w:spacing w:before="0" w:after="0"/>
        <w:jc w:val="both"/>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Kada se uzima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060E4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svakog dana dok Vam ljekar ne kaže da prestanete.</w:t>
      </w:r>
    </w:p>
    <w:p w14:paraId="10333B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Pokušajte da uzimate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u isto vreme svakog dana da biste lakše zapamtili.</w:t>
      </w:r>
    </w:p>
    <w:p w14:paraId="188BCC9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odlučiti koliko dugo će trajati liječenje.</w:t>
      </w:r>
    </w:p>
    <w:p w14:paraId="09DCA85B">
      <w:pPr>
        <w:pStyle w:val="26"/>
        <w:spacing w:before="0" w:after="0"/>
        <w:jc w:val="both"/>
        <w:rPr>
          <w:rFonts w:ascii="Microsoft Sans Serif" w:hAnsi="Microsoft Sans Serif" w:cs="Microsoft Sans Serif"/>
          <w:b w:val="0"/>
          <w:iCs/>
          <w:sz w:val="20"/>
          <w:szCs w:val="20"/>
        </w:rPr>
      </w:pPr>
    </w:p>
    <w:p w14:paraId="6FA184A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Da bi se sprečio nastanak krvnih ugrušaka u mozgu (moždani udar) i drugim krvnim sudovima u</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Vašem tijelu</w:t>
      </w:r>
      <w:r>
        <w:rPr>
          <w:rFonts w:ascii="Microsoft Sans Serif" w:hAnsi="Microsoft Sans Serif" w:cs="Microsoft Sans Serif"/>
          <w:b w:val="0"/>
          <w:iCs/>
          <w:sz w:val="20"/>
          <w:szCs w:val="20"/>
          <w:lang w:val="sr-Latn-RS"/>
        </w:rPr>
        <w:t>,</w:t>
      </w:r>
      <w:r>
        <w:rPr>
          <w:rFonts w:ascii="Microsoft Sans Serif" w:hAnsi="Microsoft Sans Serif" w:cs="Microsoft Sans Serif"/>
          <w:b w:val="0"/>
          <w:iCs/>
          <w:sz w:val="20"/>
          <w:szCs w:val="20"/>
        </w:rPr>
        <w:t xml:space="preserve"> ukoliko je potrebno da se Vaš srčani ritam vrati na normalu pomoću procedure koja 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naziva kardioverzija,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uzimajte tačno u ono vreme koje je odredio Vaš ljekar.</w:t>
      </w:r>
    </w:p>
    <w:p w14:paraId="4F73A0C8">
      <w:pPr>
        <w:pStyle w:val="26"/>
        <w:spacing w:before="0" w:after="0"/>
        <w:jc w:val="both"/>
        <w:rPr>
          <w:rFonts w:ascii="Microsoft Sans Serif" w:hAnsi="Microsoft Sans Serif" w:cs="Microsoft Sans Serif"/>
          <w:b w:val="0"/>
          <w:iCs/>
          <w:sz w:val="20"/>
          <w:szCs w:val="20"/>
        </w:rPr>
      </w:pPr>
    </w:p>
    <w:p w14:paraId="6B7124FB">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5A083406">
      <w:pPr>
        <w:pStyle w:val="26"/>
        <w:numPr>
          <w:ilvl w:val="0"/>
          <w:numId w:val="7"/>
        </w:numPr>
        <w:spacing w:before="0" w:after="0"/>
        <w:ind w:left="0" w:firstLine="0"/>
        <w:jc w:val="both"/>
        <w:rPr>
          <w:rFonts w:ascii="Microsoft Sans Serif" w:hAnsi="Microsoft Sans Serif" w:cs="Microsoft Sans Serif"/>
          <w:iCs/>
          <w:sz w:val="20"/>
          <w:szCs w:val="20"/>
        </w:rPr>
      </w:pPr>
      <w:r>
        <w:rPr>
          <w:rFonts w:ascii="Microsoft Sans Serif" w:hAnsi="Microsoft Sans Serif" w:cs="Microsoft Sans Serif"/>
          <w:b w:val="0"/>
          <w:iCs/>
          <w:sz w:val="20"/>
          <w:szCs w:val="20"/>
          <w:lang w:val="en-US"/>
        </w:rPr>
        <w:t>Odrasli, djeca i adolscenti</w:t>
      </w:r>
    </w:p>
    <w:p w14:paraId="2A57DAA5">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 xml:space="preserve">Ako uzimate jednu tabletu od 20 mg ili jednu tabletu od 15 mg </w:t>
      </w:r>
      <w:r>
        <w:rPr>
          <w:rFonts w:ascii="Microsoft Sans Serif" w:hAnsi="Microsoft Sans Serif" w:cs="Microsoft Sans Serif"/>
          <w:b w:val="0"/>
          <w:iCs/>
          <w:sz w:val="20"/>
          <w:szCs w:val="20"/>
          <w:u w:val="single"/>
        </w:rPr>
        <w:t>jednom</w:t>
      </w:r>
      <w:r>
        <w:rPr>
          <w:rFonts w:ascii="Microsoft Sans Serif" w:hAnsi="Microsoft Sans Serif" w:cs="Microsoft Sans Serif"/>
          <w:b w:val="0"/>
          <w:iCs/>
          <w:sz w:val="20"/>
          <w:szCs w:val="20"/>
        </w:rPr>
        <w:t xml:space="preserve"> dnevno, a propustili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ste</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dozu, uzmite je čim se 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uzimati više od jedne tablete tokom jednog dana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biste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nadoknadili zaboravlјenu dozu. Uzmite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tabletu narednog dana i potom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nastavite da</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uzimate po jednu tabletu jednom dnevno.</w:t>
      </w:r>
    </w:p>
    <w:p w14:paraId="434675AC">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lang w:val="en-US"/>
        </w:rPr>
        <w:t>Odrasli</w:t>
      </w:r>
    </w:p>
    <w:p w14:paraId="0D57484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 xml:space="preserve">Ako uzimate po jednu tabletu od 15 mg </w:t>
      </w:r>
      <w:r>
        <w:rPr>
          <w:rFonts w:ascii="Microsoft Sans Serif" w:hAnsi="Microsoft Sans Serif" w:cs="Microsoft Sans Serif"/>
          <w:b w:val="0"/>
          <w:iCs/>
          <w:sz w:val="20"/>
          <w:szCs w:val="20"/>
          <w:u w:val="single"/>
        </w:rPr>
        <w:t>dva puta</w:t>
      </w:r>
      <w:r>
        <w:rPr>
          <w:rFonts w:ascii="Microsoft Sans Serif" w:hAnsi="Microsoft Sans Serif" w:cs="Microsoft Sans Serif"/>
          <w:b w:val="0"/>
          <w:iCs/>
          <w:sz w:val="20"/>
          <w:szCs w:val="20"/>
        </w:rPr>
        <w:t xml:space="preserve"> dnevno</w:t>
      </w:r>
      <w:r>
        <w:rPr>
          <w:rFonts w:ascii="Microsoft Sans Serif" w:hAnsi="Microsoft Sans Serif" w:cs="Microsoft Sans Serif"/>
          <w:b w:val="0"/>
          <w:iCs/>
          <w:sz w:val="20"/>
          <w:szCs w:val="20"/>
          <w:lang w:val="sr-Cyrl-RS"/>
        </w:rPr>
        <w:t>,</w:t>
      </w:r>
      <w:r>
        <w:rPr>
          <w:rFonts w:ascii="Microsoft Sans Serif" w:hAnsi="Microsoft Sans Serif" w:cs="Microsoft Sans Serif"/>
          <w:b w:val="0"/>
          <w:iCs/>
          <w:sz w:val="20"/>
          <w:szCs w:val="20"/>
        </w:rPr>
        <w:t xml:space="preserve"> a propustili ste dozu, uzmite je čim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uzeti više od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tokom jednog dana. Ako zaboravite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uzmete tabletu možete uzeti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istovremeno da biste uzeli ukupno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(30 mg) tokom jednog dana. Narednog dana nastavite da uzimate po jednu tabletu od 15 mg dva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puta dnevno.</w:t>
      </w:r>
    </w:p>
    <w:p w14:paraId="2BC70933">
      <w:pPr>
        <w:pStyle w:val="26"/>
        <w:spacing w:before="0" w:after="0"/>
        <w:jc w:val="both"/>
        <w:rPr>
          <w:rFonts w:ascii="Microsoft Sans Serif" w:hAnsi="Microsoft Sans Serif" w:cs="Microsoft Sans Serif"/>
          <w:b w:val="0"/>
          <w:iCs/>
          <w:sz w:val="20"/>
          <w:szCs w:val="20"/>
        </w:rPr>
      </w:pPr>
    </w:p>
    <w:p w14:paraId="0BBC382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rPr>
        <w:t>nego što treba</w:t>
      </w:r>
    </w:p>
    <w:p w14:paraId="4EC2F7B9">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Obavijestite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061616B9">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68A6E8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w:t>
      </w:r>
      <w:r>
        <w:rPr>
          <w:rFonts w:ascii="Microsoft Sans Serif" w:hAnsi="Microsoft Sans Serif" w:cs="Microsoft Sans Serif"/>
          <w:b w:val="0"/>
          <w:iCs/>
          <w:sz w:val="20"/>
          <w:szCs w:val="20"/>
          <w:lang w:val="sr-Cyrl-RS"/>
        </w:rPr>
        <w:t>stati da uzimate</w:t>
      </w:r>
      <w:r>
        <w:rPr>
          <w:rFonts w:ascii="Microsoft Sans Serif" w:hAnsi="Microsoft Sans Serif" w:cs="Microsoft Sans Serif"/>
          <w:b w:val="0"/>
          <w:iCs/>
          <w:sz w:val="20"/>
          <w:szCs w:val="20"/>
        </w:rPr>
        <w:t xml:space="preserv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hr-BA"/>
        </w:rPr>
        <w:t>,</w:t>
      </w:r>
      <w:r>
        <w:rPr>
          <w:rFonts w:ascii="Microsoft Sans Serif" w:hAnsi="Microsoft Sans Serif" w:cs="Microsoft Sans Serif"/>
          <w:b w:val="0"/>
          <w:iCs/>
          <w:sz w:val="20"/>
          <w:szCs w:val="20"/>
        </w:rPr>
        <w:t xml:space="preserve"> a da se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toga ne konsultujete sa ljekarom, jer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r>
        <w:rPr>
          <w:rFonts w:ascii="Microsoft Sans Serif" w:hAnsi="Microsoft Sans Serif" w:cs="Microsoft Sans Serif"/>
          <w:b w:val="0"/>
          <w:iCs/>
          <w:sz w:val="20"/>
          <w:szCs w:val="20"/>
          <w:lang w:val="sr-Cyrl-RS"/>
        </w:rPr>
        <w:t xml:space="preserve"> Rufixalo</w:t>
      </w:r>
      <w:r>
        <w:rPr>
          <w:rFonts w:ascii="Microsoft Sans Serif" w:hAnsi="Microsoft Sans Serif" w:cs="Microsoft Sans Serif"/>
          <w:b w:val="0"/>
          <w:iCs/>
          <w:sz w:val="20"/>
          <w:szCs w:val="20"/>
        </w:rPr>
        <w:t xml:space="preserve"> sprečava razvoj ozbilјnog poremećaja.</w:t>
      </w:r>
    </w:p>
    <w:p w14:paraId="6B8ED8B5">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25F34D14">
      <w:pPr>
        <w:rPr>
          <w:rFonts w:ascii="Microsoft Sans Serif" w:hAnsi="Microsoft Sans Serif" w:cs="Microsoft Sans Serif"/>
          <w:b/>
          <w:sz w:val="20"/>
          <w:szCs w:val="20"/>
          <w:lang w:val="sr-Latn-CS"/>
        </w:rPr>
      </w:pPr>
    </w:p>
    <w:p w14:paraId="344DA47C">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4. MOGUĆA NEŽELЈENA D</w:t>
      </w:r>
      <w:r>
        <w:rPr>
          <w:rFonts w:ascii="Microsoft Sans Serif" w:hAnsi="Microsoft Sans Serif" w:cs="Microsoft Sans Serif"/>
          <w:sz w:val="20"/>
          <w:szCs w:val="20"/>
          <w:lang w:val="sr-Latn-RS"/>
        </w:rPr>
        <w:t>JELOVANJA</w:t>
      </w:r>
      <w:r>
        <w:rPr>
          <w:rFonts w:ascii="Microsoft Sans Serif" w:hAnsi="Microsoft Sans Serif" w:cs="Microsoft Sans Serif"/>
          <w:sz w:val="20"/>
          <w:szCs w:val="20"/>
        </w:rPr>
        <w:t xml:space="preserve"> </w:t>
      </w:r>
    </w:p>
    <w:p w14:paraId="5FFA97FD">
      <w:pPr>
        <w:autoSpaceDE w:val="0"/>
        <w:autoSpaceDN w:val="0"/>
        <w:adjustRightInd w:val="0"/>
        <w:rPr>
          <w:rFonts w:ascii="Microsoft Sans Serif" w:hAnsi="Microsoft Sans Serif" w:cs="Microsoft Sans Serif"/>
          <w:sz w:val="20"/>
          <w:szCs w:val="20"/>
        </w:rPr>
      </w:pPr>
    </w:p>
    <w:p w14:paraId="73B984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Rufixalo može izazvati neželјena djelovanja, koja se ne javljaju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p>
    <w:p w14:paraId="2910C162">
      <w:pPr>
        <w:autoSpaceDE w:val="0"/>
        <w:autoSpaceDN w:val="0"/>
        <w:adjustRightInd w:val="0"/>
        <w:rPr>
          <w:rFonts w:ascii="Microsoft Sans Serif" w:hAnsi="Microsoft Sans Serif" w:cs="Microsoft Sans Serif"/>
          <w:sz w:val="20"/>
          <w:szCs w:val="20"/>
        </w:rPr>
      </w:pPr>
    </w:p>
    <w:p w14:paraId="0409843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stvaranje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životno ugrožavajuća.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0B281A01">
      <w:pPr>
        <w:autoSpaceDE w:val="0"/>
        <w:autoSpaceDN w:val="0"/>
        <w:adjustRightInd w:val="0"/>
        <w:rPr>
          <w:rFonts w:ascii="Microsoft Sans Serif" w:hAnsi="Microsoft Sans Serif" w:cs="Microsoft Sans Serif"/>
          <w:b/>
          <w:sz w:val="20"/>
          <w:szCs w:val="20"/>
        </w:rPr>
      </w:pPr>
    </w:p>
    <w:p w14:paraId="4C0F957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bCs/>
          <w:sz w:val="20"/>
          <w:szCs w:val="20"/>
          <w:lang w:val="hr-BA"/>
        </w:rPr>
        <w:t xml:space="preserve">Odmah obavijestite svog ljekara ako </w:t>
      </w:r>
      <w:r>
        <w:rPr>
          <w:rFonts w:ascii="Microsoft Sans Serif" w:hAnsi="Microsoft Sans Serif" w:cs="Microsoft Sans Serif"/>
          <w:b/>
          <w:bCs/>
          <w:sz w:val="20"/>
          <w:szCs w:val="20"/>
        </w:rPr>
        <w:t xml:space="preserve">se </w:t>
      </w:r>
      <w:r>
        <w:rPr>
          <w:rFonts w:ascii="Microsoft Sans Serif" w:hAnsi="Microsoft Sans Serif" w:cs="Microsoft Sans Serif"/>
          <w:b/>
          <w:bCs/>
          <w:sz w:val="20"/>
          <w:szCs w:val="20"/>
          <w:lang w:val="hr-BA"/>
        </w:rPr>
        <w:t>Vama ili Vašem djetetu javi neko od sljedećih neželjenih djelovanja</w:t>
      </w:r>
      <w:r>
        <w:rPr>
          <w:rFonts w:ascii="Microsoft Sans Serif" w:hAnsi="Microsoft Sans Serif" w:cs="Microsoft Sans Serif"/>
          <w:b/>
          <w:sz w:val="20"/>
          <w:szCs w:val="20"/>
        </w:rPr>
        <w:t>:</w:t>
      </w:r>
    </w:p>
    <w:p w14:paraId="73E4F7D5">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krvarenja:</w:t>
      </w:r>
    </w:p>
    <w:p w14:paraId="3A6E8C6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 strane tijela, povraćanje, napadi, smanjen nivo svijesti i ukočenost vrata. Opasno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glavobolјa,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plikove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–ov sindrom/toksična epidermalna nekroliza)</w:t>
      </w:r>
      <w:r>
        <w:rPr>
          <w:rFonts w:ascii="Microsoft Sans Serif" w:hAnsi="Microsoft Sans Serif" w:cs="Microsoft Sans Serif"/>
          <w:sz w:val="20"/>
          <w:szCs w:val="20"/>
          <w:lang w:val="sr-Cyrl-RS"/>
        </w:rPr>
        <w:t>;</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zapalјenja unutrašnjih organa,</w:t>
      </w:r>
    </w:p>
    <w:p w14:paraId="1D0002A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Ova neželјena djelovanja prema učestalosti pripadaju u grupi veoma rijetkih neželјenih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6E94D83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oticanje lica, usana, usta, jezika ili grla; otežano gutanje; koprivnjača i otežano disanje; nagli pad 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neželјenih djelovanja (anafilaktičke reakcije, uklјučujući anafilaktički šok; mogu da se jave kod najviše 1 na 10000 pacijenata koji uzimaju lijek) i povremenih neželјenih djelovanja (angioedem i alergijski edem; mogu da se jave kod najviše 1 na 100 pacijenata koji uzimaju lijek).</w:t>
      </w:r>
    </w:p>
    <w:p w14:paraId="3928ADE6">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neželјenih djelovanja</w:t>
      </w:r>
      <w:r>
        <w:rPr>
          <w:rFonts w:ascii="Microsoft Sans Serif" w:hAnsi="Microsoft Sans Serif" w:cs="Microsoft Sans Serif"/>
          <w:b/>
          <w:bCs/>
          <w:sz w:val="20"/>
          <w:szCs w:val="20"/>
        </w:rPr>
        <w:t xml:space="preserve"> primjećenih kod odraslih, djece i adolescenata</w:t>
      </w:r>
      <w:r>
        <w:rPr>
          <w:rFonts w:ascii="Microsoft Sans Serif" w:hAnsi="Microsoft Sans Serif" w:cs="Microsoft Sans Serif"/>
          <w:b/>
          <w:sz w:val="20"/>
          <w:szCs w:val="20"/>
        </w:rPr>
        <w:t>:</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(uklјučujući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(uklјučujući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šuplјine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iskašlјavanje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crijeva,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osjećaj opšteg gubitka snage i energije (slabost, umor), glavobolјa,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krvarenje u mozgu ili unutar lobanje </w:t>
      </w:r>
      <w:r>
        <w:t>(</w:t>
      </w:r>
      <w:r>
        <w:rPr>
          <w:rFonts w:ascii="Microsoft Sans Serif" w:hAnsi="Microsoft Sans Serif" w:cs="Microsoft Sans Serif"/>
          <w:sz w:val="20"/>
          <w:szCs w:val="20"/>
        </w:rPr>
        <w:t>pogledajte prethodno navedeno, znaci krvarenja</w:t>
      </w:r>
      <w:r>
        <w:t>)</w:t>
      </w:r>
      <w:r>
        <w:rPr>
          <w:rFonts w:ascii="Microsoft Sans Serif" w:hAnsi="Microsoft Sans Serif" w:cs="Microsoft Sans Serif"/>
          <w:sz w:val="20"/>
          <w:szCs w:val="20"/>
        </w:rPr>
        <w:t>;</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uklјučujući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neželјena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uklјučujući hepatocelularne povrede (zapalјenje jetre uklјučujući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nakuplјanje krvi (hematom) u preponi kao komplikacija kod intervencije na srcu kada se kateter postavlјa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r>
        <w:rPr>
          <w:rFonts w:ascii="Microsoft Sans Serif" w:hAnsi="Microsoft Sans Serif" w:cs="Microsoft Sans Serif"/>
          <w:sz w:val="20"/>
          <w:szCs w:val="20"/>
          <w:lang w:val="sr-Cyrl-RS"/>
        </w:rPr>
        <w:t>:</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 izmjenjenog osjećaja, utrnulosti ili paralize (kompartment sindrom nakon krvarenja).</w:t>
      </w:r>
    </w:p>
    <w:p w14:paraId="590CC756">
      <w:pPr>
        <w:rPr>
          <w:b/>
          <w:u w:val="single"/>
        </w:rPr>
      </w:pPr>
    </w:p>
    <w:p w14:paraId="03526EFC">
      <w:pPr>
        <w:rPr>
          <w:rFonts w:ascii="Microsoft Sans Serif" w:hAnsi="Microsoft Sans Serif" w:cs="Microsoft Sans Serif"/>
          <w:b/>
          <w:sz w:val="20"/>
          <w:szCs w:val="20"/>
        </w:rPr>
      </w:pPr>
      <w:r>
        <w:rPr>
          <w:rFonts w:ascii="Microsoft Sans Serif" w:hAnsi="Microsoft Sans Serif" w:cs="Microsoft Sans Serif"/>
          <w:b/>
          <w:sz w:val="20"/>
          <w:szCs w:val="20"/>
        </w:rPr>
        <w:t>Neželjena djelovanja kod djece i adolescenata</w:t>
      </w:r>
    </w:p>
    <w:p w14:paraId="0C786708">
      <w:pPr>
        <w:rPr>
          <w:rFonts w:ascii="Microsoft Sans Serif" w:hAnsi="Microsoft Sans Serif" w:cs="Microsoft Sans Serif"/>
          <w:sz w:val="20"/>
          <w:szCs w:val="20"/>
        </w:rPr>
      </w:pPr>
      <w:r>
        <w:rPr>
          <w:rFonts w:ascii="Microsoft Sans Serif" w:hAnsi="Microsoft Sans Serif" w:cs="Microsoft Sans Serif"/>
          <w:sz w:val="20"/>
          <w:szCs w:val="20"/>
        </w:rPr>
        <w:t>Generalno, neželjeni efekti zabilježena kod djece i adolescenata koji su liječen lijekom Rufixalo, bili su sličnog tipa kao i kod odraslih i prvenstveno su bili blage do umjerene težine.</w:t>
      </w:r>
    </w:p>
    <w:p w14:paraId="02155B34">
      <w:pPr>
        <w:rPr>
          <w:rFonts w:ascii="Microsoft Sans Serif" w:hAnsi="Microsoft Sans Serif" w:cs="Microsoft Sans Serif"/>
          <w:sz w:val="20"/>
          <w:szCs w:val="20"/>
        </w:rPr>
      </w:pPr>
    </w:p>
    <w:p w14:paraId="08589454">
      <w:pPr>
        <w:rPr>
          <w:rFonts w:ascii="Microsoft Sans Serif" w:hAnsi="Microsoft Sans Serif" w:cs="Microsoft Sans Serif"/>
          <w:sz w:val="20"/>
          <w:szCs w:val="20"/>
        </w:rPr>
      </w:pPr>
      <w:r>
        <w:rPr>
          <w:rFonts w:ascii="Microsoft Sans Serif" w:hAnsi="Microsoft Sans Serif" w:cs="Microsoft Sans Serif"/>
          <w:sz w:val="20"/>
          <w:szCs w:val="20"/>
        </w:rPr>
        <w:t>Neželjena djelovanja koja su češće primjećena kod djece i adolescenata:</w:t>
      </w:r>
    </w:p>
    <w:p w14:paraId="14A7B345">
      <w:pPr>
        <w:rPr>
          <w:rFonts w:ascii="Microsoft Sans Serif" w:hAnsi="Microsoft Sans Serif" w:cs="Microsoft Sans Serif"/>
          <w:sz w:val="20"/>
          <w:szCs w:val="20"/>
        </w:rPr>
      </w:pPr>
      <w:r>
        <w:rPr>
          <w:rFonts w:ascii="Microsoft Sans Serif" w:hAnsi="Microsoft Sans Serif" w:cs="Microsoft Sans Serif"/>
          <w:b/>
          <w:sz w:val="20"/>
          <w:szCs w:val="20"/>
        </w:rPr>
        <w:t>Veoma česta</w:t>
      </w:r>
      <w:r>
        <w:rPr>
          <w:rFonts w:ascii="Microsoft Sans Serif" w:hAnsi="Microsoft Sans Serif" w:cs="Microsoft Sans Serif"/>
          <w:sz w:val="20"/>
          <w:szCs w:val="20"/>
        </w:rPr>
        <w:t xml:space="preserve"> neželjena djelovanja (mogu da se jave kod više od 1 na 10 pacijenata koji uzimaju lijek):</w:t>
      </w:r>
    </w:p>
    <w:p w14:paraId="0095239B">
      <w:pPr>
        <w:rPr>
          <w:rFonts w:ascii="Microsoft Sans Serif" w:hAnsi="Microsoft Sans Serif" w:cs="Microsoft Sans Serif"/>
          <w:sz w:val="20"/>
          <w:szCs w:val="20"/>
        </w:rPr>
      </w:pPr>
      <w:r>
        <w:rPr>
          <w:rFonts w:ascii="Microsoft Sans Serif" w:hAnsi="Microsoft Sans Serif" w:cs="Microsoft Sans Serif"/>
          <w:sz w:val="20"/>
          <w:szCs w:val="20"/>
        </w:rPr>
        <w:t>- glavobolja,</w:t>
      </w:r>
    </w:p>
    <w:p w14:paraId="748393FF">
      <w:pPr>
        <w:rPr>
          <w:rFonts w:ascii="Microsoft Sans Serif" w:hAnsi="Microsoft Sans Serif" w:cs="Microsoft Sans Serif"/>
          <w:sz w:val="20"/>
          <w:szCs w:val="20"/>
        </w:rPr>
      </w:pPr>
      <w:r>
        <w:rPr>
          <w:rFonts w:ascii="Microsoft Sans Serif" w:hAnsi="Microsoft Sans Serif" w:cs="Microsoft Sans Serif"/>
          <w:sz w:val="20"/>
          <w:szCs w:val="20"/>
        </w:rPr>
        <w:t>- povećana tjelesna temperatura,</w:t>
      </w:r>
    </w:p>
    <w:p w14:paraId="76D1A1A9">
      <w:pPr>
        <w:rPr>
          <w:rFonts w:ascii="Microsoft Sans Serif" w:hAnsi="Microsoft Sans Serif" w:cs="Microsoft Sans Serif"/>
          <w:sz w:val="20"/>
          <w:szCs w:val="20"/>
        </w:rPr>
      </w:pPr>
      <w:r>
        <w:rPr>
          <w:rFonts w:ascii="Microsoft Sans Serif" w:hAnsi="Microsoft Sans Serif" w:cs="Microsoft Sans Serif"/>
          <w:sz w:val="20"/>
          <w:szCs w:val="20"/>
        </w:rPr>
        <w:t>- krvarenje iz nosa,</w:t>
      </w:r>
    </w:p>
    <w:p w14:paraId="6333B7B8">
      <w:pPr>
        <w:rPr>
          <w:rFonts w:ascii="Microsoft Sans Serif" w:hAnsi="Microsoft Sans Serif" w:cs="Microsoft Sans Serif"/>
          <w:sz w:val="20"/>
          <w:szCs w:val="20"/>
        </w:rPr>
      </w:pPr>
      <w:r>
        <w:rPr>
          <w:rFonts w:ascii="Microsoft Sans Serif" w:hAnsi="Microsoft Sans Serif" w:cs="Microsoft Sans Serif"/>
          <w:sz w:val="20"/>
          <w:szCs w:val="20"/>
        </w:rPr>
        <w:t>- povraćanje.</w:t>
      </w:r>
    </w:p>
    <w:p w14:paraId="521BFA44">
      <w:pPr>
        <w:rPr>
          <w:rFonts w:ascii="Microsoft Sans Serif" w:hAnsi="Microsoft Sans Serif" w:cs="Microsoft Sans Serif"/>
          <w:sz w:val="20"/>
          <w:szCs w:val="20"/>
        </w:rPr>
      </w:pPr>
    </w:p>
    <w:p w14:paraId="165CD62D">
      <w:pPr>
        <w:rPr>
          <w:rFonts w:ascii="Microsoft Sans Serif" w:hAnsi="Microsoft Sans Serif" w:cs="Microsoft Sans Serif"/>
          <w:sz w:val="20"/>
          <w:szCs w:val="20"/>
        </w:rPr>
      </w:pPr>
      <w:r>
        <w:rPr>
          <w:rFonts w:ascii="Microsoft Sans Serif" w:hAnsi="Microsoft Sans Serif" w:cs="Microsoft Sans Serif"/>
          <w:b/>
          <w:sz w:val="20"/>
          <w:szCs w:val="20"/>
        </w:rPr>
        <w:t>Česta</w:t>
      </w:r>
      <w:r>
        <w:rPr>
          <w:rFonts w:ascii="Microsoft Sans Serif" w:hAnsi="Microsoft Sans Serif" w:cs="Microsoft Sans Serif"/>
          <w:sz w:val="20"/>
          <w:szCs w:val="20"/>
        </w:rPr>
        <w:t xml:space="preserve"> neželjena djelovanja (mogu da se jave kod najviše 1 na 10 pacijenata koji uzimaju lijek):</w:t>
      </w:r>
    </w:p>
    <w:p w14:paraId="02913D2A">
      <w:pPr>
        <w:rPr>
          <w:rFonts w:ascii="Microsoft Sans Serif" w:hAnsi="Microsoft Sans Serif" w:cs="Microsoft Sans Serif"/>
          <w:sz w:val="20"/>
          <w:szCs w:val="20"/>
        </w:rPr>
      </w:pPr>
      <w:r>
        <w:rPr>
          <w:rFonts w:ascii="Microsoft Sans Serif" w:hAnsi="Microsoft Sans Serif" w:cs="Microsoft Sans Serif"/>
          <w:sz w:val="20"/>
          <w:szCs w:val="20"/>
        </w:rPr>
        <w:t>- povišen rad srca,</w:t>
      </w:r>
    </w:p>
    <w:p w14:paraId="18E42C4F">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bilirubina (žučnog pigmenta),</w:t>
      </w:r>
    </w:p>
    <w:p w14:paraId="04848116">
      <w:pPr>
        <w:rPr>
          <w:rFonts w:ascii="Microsoft Sans Serif" w:hAnsi="Microsoft Sans Serif" w:cs="Microsoft Sans Serif"/>
          <w:sz w:val="20"/>
          <w:szCs w:val="20"/>
        </w:rPr>
      </w:pPr>
      <w:r>
        <w:rPr>
          <w:rFonts w:ascii="Microsoft Sans Serif" w:hAnsi="Microsoft Sans Serif" w:cs="Microsoft Sans Serif"/>
          <w:sz w:val="20"/>
          <w:szCs w:val="20"/>
        </w:rPr>
        <w:t>- trombocitopenija (mali broj trombocita, ćelije koje pomažu u zgrušavanju krvi),</w:t>
      </w:r>
    </w:p>
    <w:p w14:paraId="6A58DDD0">
      <w:pPr>
        <w:rPr>
          <w:rFonts w:ascii="Microsoft Sans Serif" w:hAnsi="Microsoft Sans Serif" w:cs="Microsoft Sans Serif"/>
          <w:sz w:val="20"/>
          <w:szCs w:val="20"/>
        </w:rPr>
      </w:pPr>
      <w:r>
        <w:rPr>
          <w:rFonts w:ascii="Microsoft Sans Serif" w:hAnsi="Microsoft Sans Serif" w:cs="Microsoft Sans Serif"/>
          <w:sz w:val="20"/>
          <w:szCs w:val="20"/>
        </w:rPr>
        <w:t>- obilna menstrualna krvarenja.</w:t>
      </w:r>
    </w:p>
    <w:p w14:paraId="6E4276EF">
      <w:pPr>
        <w:rPr>
          <w:rFonts w:ascii="Microsoft Sans Serif" w:hAnsi="Microsoft Sans Serif" w:cs="Microsoft Sans Serif"/>
          <w:sz w:val="20"/>
          <w:szCs w:val="20"/>
        </w:rPr>
      </w:pPr>
    </w:p>
    <w:p w14:paraId="06D9B121">
      <w:pPr>
        <w:rPr>
          <w:rFonts w:ascii="Microsoft Sans Serif" w:hAnsi="Microsoft Sans Serif" w:cs="Microsoft Sans Serif"/>
          <w:sz w:val="20"/>
          <w:szCs w:val="20"/>
          <w:lang w:val="mk-MK"/>
        </w:rPr>
      </w:pPr>
      <w:r>
        <w:rPr>
          <w:rFonts w:ascii="Microsoft Sans Serif" w:hAnsi="Microsoft Sans Serif" w:cs="Microsoft Sans Serif"/>
          <w:b/>
          <w:sz w:val="20"/>
          <w:szCs w:val="20"/>
        </w:rPr>
        <w:t>Povremena</w:t>
      </w:r>
      <w:r>
        <w:rPr>
          <w:rFonts w:ascii="Microsoft Sans Serif" w:hAnsi="Microsoft Sans Serif" w:cs="Microsoft Sans Serif"/>
          <w:sz w:val="20"/>
          <w:szCs w:val="20"/>
        </w:rPr>
        <w:t xml:space="preserve"> neželjena djelovanja (mogu da se jave kod najviše 1 na 100 pacijenata koji uzimaju lijek)</w:t>
      </w:r>
      <w:r>
        <w:rPr>
          <w:rFonts w:ascii="Microsoft Sans Serif" w:hAnsi="Microsoft Sans Serif" w:cs="Microsoft Sans Serif"/>
          <w:sz w:val="20"/>
          <w:szCs w:val="20"/>
          <w:lang w:val="mk-MK"/>
        </w:rPr>
        <w:t>;</w:t>
      </w:r>
    </w:p>
    <w:p w14:paraId="65D009C2">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potkategorije bilirubina (direktni bilirubin, žučni pigment).</w:t>
      </w:r>
    </w:p>
    <w:p w14:paraId="7DC1ADC4">
      <w:pPr>
        <w:autoSpaceDE w:val="0"/>
        <w:autoSpaceDN w:val="0"/>
        <w:adjustRightInd w:val="0"/>
        <w:rPr>
          <w:rFonts w:ascii="Microsoft Sans Serif" w:hAnsi="Microsoft Sans Serif" w:cs="Microsoft Sans Serif"/>
          <w:sz w:val="20"/>
          <w:szCs w:val="20"/>
        </w:rPr>
      </w:pPr>
    </w:p>
    <w:p w14:paraId="4CDC79FF">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74CF74C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71F7FD5B">
      <w:pPr>
        <w:widowControl w:val="0"/>
        <w:tabs>
          <w:tab w:val="clear" w:pos="284"/>
        </w:tabs>
        <w:rPr>
          <w:rFonts w:ascii="Microsoft Sans Serif" w:hAnsi="Microsoft Sans Serif" w:eastAsia="Calibri" w:cs="Microsoft Sans Serif"/>
          <w:sz w:val="20"/>
          <w:szCs w:val="20"/>
        </w:rPr>
      </w:pPr>
    </w:p>
    <w:p w14:paraId="70882843">
      <w:pPr>
        <w:widowControl w:val="0"/>
        <w:tabs>
          <w:tab w:val="clear" w:pos="284"/>
        </w:tabs>
        <w:rPr>
          <w:rFonts w:ascii="Microsoft Sans Serif" w:hAnsi="Microsoft Sans Serif" w:eastAsia="Calibri" w:cs="Microsoft Sans Serif"/>
          <w:sz w:val="20"/>
          <w:szCs w:val="20"/>
        </w:rPr>
      </w:pPr>
    </w:p>
    <w:p w14:paraId="55BF9191">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2B2E462C">
      <w:pPr>
        <w:pStyle w:val="26"/>
        <w:spacing w:before="0" w:after="0"/>
        <w:jc w:val="both"/>
        <w:rPr>
          <w:rFonts w:ascii="Microsoft Sans Serif" w:hAnsi="Microsoft Sans Serif" w:cs="Microsoft Sans Serif"/>
          <w:sz w:val="20"/>
          <w:szCs w:val="20"/>
          <w:lang w:val="sr-Latn-RS"/>
        </w:rPr>
      </w:pPr>
    </w:p>
    <w:p w14:paraId="09CAAEDE">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čuvati izvan dohvata i pogleda djece.</w:t>
      </w:r>
    </w:p>
    <w:p w14:paraId="505627E6">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mjeseca.</w:t>
      </w:r>
    </w:p>
    <w:p w14:paraId="66A35238">
      <w:pPr>
        <w:widowControl w:val="0"/>
        <w:autoSpaceDE w:val="0"/>
        <w:autoSpaceDN w:val="0"/>
        <w:rPr>
          <w:rFonts w:ascii="Microsoft Sans Serif" w:hAnsi="Microsoft Sans Serif" w:cs="Microsoft Sans Serif"/>
          <w:sz w:val="20"/>
          <w:szCs w:val="20"/>
          <w:lang w:val="sr-Latn-CS"/>
        </w:rPr>
      </w:pPr>
    </w:p>
    <w:p w14:paraId="63BD8768">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treba čuvati na temperaturi do 30⁰.</w:t>
      </w:r>
    </w:p>
    <w:p w14:paraId="72613AC7">
      <w:pPr>
        <w:pStyle w:val="26"/>
        <w:spacing w:before="0" w:after="0"/>
        <w:jc w:val="both"/>
        <w:rPr>
          <w:rFonts w:ascii="Microsoft Sans Serif" w:hAnsi="Microsoft Sans Serif" w:cs="Microsoft Sans Serif"/>
          <w:b w:val="0"/>
          <w:sz w:val="20"/>
          <w:szCs w:val="20"/>
          <w:lang w:val="sr-Latn-CS"/>
        </w:rPr>
      </w:pPr>
    </w:p>
    <w:p w14:paraId="40C6AE59">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1AB18484">
      <w:pPr>
        <w:widowControl w:val="0"/>
        <w:autoSpaceDE w:val="0"/>
        <w:autoSpaceDN w:val="0"/>
        <w:rPr>
          <w:rFonts w:ascii="Microsoft Sans Serif" w:hAnsi="Microsoft Sans Serif" w:cs="Microsoft Sans Serif"/>
          <w:sz w:val="20"/>
          <w:szCs w:val="20"/>
          <w:lang w:val="sr-Latn-CS"/>
        </w:rPr>
      </w:pPr>
    </w:p>
    <w:p w14:paraId="7A66CC27">
      <w:pPr>
        <w:widowControl w:val="0"/>
        <w:autoSpaceDE w:val="0"/>
        <w:autoSpaceDN w:val="0"/>
        <w:rPr>
          <w:rFonts w:ascii="Microsoft Sans Serif" w:hAnsi="Microsoft Sans Serif" w:cs="Microsoft Sans Serif"/>
          <w:sz w:val="20"/>
          <w:szCs w:val="20"/>
          <w:lang w:val="sr-Latn-CS"/>
        </w:rPr>
      </w:pPr>
    </w:p>
    <w:p w14:paraId="27357606">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07BFF18F">
      <w:pPr>
        <w:pStyle w:val="26"/>
        <w:spacing w:before="0" w:after="0"/>
        <w:jc w:val="both"/>
        <w:rPr>
          <w:rFonts w:ascii="Microsoft Sans Serif" w:hAnsi="Microsoft Sans Serif" w:cs="Microsoft Sans Serif"/>
          <w:sz w:val="20"/>
          <w:szCs w:val="20"/>
        </w:rPr>
      </w:pPr>
    </w:p>
    <w:p w14:paraId="48FD95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Rufixalo</w:t>
      </w:r>
    </w:p>
    <w:p w14:paraId="47B13CAF">
      <w:pPr>
        <w:rPr>
          <w:rFonts w:ascii="Microsoft Sans Serif" w:hAnsi="Microsoft Sans Serif" w:cs="Microsoft Sans Serif"/>
          <w:bCs/>
          <w:i/>
          <w:sz w:val="20"/>
          <w:szCs w:val="20"/>
          <w:lang w:val="sr-Latn-CS"/>
        </w:rPr>
      </w:pPr>
    </w:p>
    <w:p w14:paraId="50C77888">
      <w:pPr>
        <w:rPr>
          <w:rFonts w:ascii="Microsoft Sans Serif" w:hAnsi="Microsoft Sans Serif" w:cs="Microsoft Sans Serif"/>
          <w:bCs/>
          <w:i/>
          <w:sz w:val="20"/>
          <w:szCs w:val="20"/>
          <w:lang w:val="mk-MK"/>
        </w:rPr>
      </w:pPr>
      <w:r>
        <w:rPr>
          <w:rFonts w:ascii="Microsoft Sans Serif" w:hAnsi="Microsoft Sans Serif" w:cs="Microsoft Sans Serif"/>
          <w:bCs/>
          <w:i/>
          <w:sz w:val="20"/>
          <w:szCs w:val="20"/>
          <w:u w:val="single"/>
          <w:lang w:val="sr-Latn-CS"/>
        </w:rPr>
        <w:t>Rufixalo, 15 mg, film tablete</w:t>
      </w:r>
      <w:r>
        <w:rPr>
          <w:rFonts w:ascii="Microsoft Sans Serif" w:hAnsi="Microsoft Sans Serif" w:cs="Microsoft Sans Serif"/>
          <w:bCs/>
          <w:i/>
          <w:sz w:val="20"/>
          <w:szCs w:val="20"/>
          <w:lang w:val="mk-MK"/>
        </w:rPr>
        <w:t>:</w:t>
      </w:r>
    </w:p>
    <w:p w14:paraId="51F95763">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15 mg rivaroksabana.</w:t>
      </w:r>
    </w:p>
    <w:p w14:paraId="55D22B99">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laktoza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poloksamer 188</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celuloza, mikrokristalna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magnezijum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stearat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Film obloga</w:t>
      </w:r>
      <w:r>
        <w:rPr>
          <w:rFonts w:ascii="Microsoft Sans Serif" w:hAnsi="Microsoft Sans Serif" w:cs="Microsoft Sans Serif"/>
          <w:bCs/>
          <w:i/>
          <w:sz w:val="20"/>
          <w:szCs w:val="20"/>
          <w:lang w:val="mk-MK"/>
        </w:rPr>
        <w:t xml:space="preserve"> 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 titan-dioksid (E171)</w:t>
      </w:r>
      <w:r>
        <w:rPr>
          <w:rFonts w:ascii="Microsoft Sans Serif" w:hAnsi="Microsoft Sans Serif" w:cs="Microsoft Sans Serif"/>
          <w:bCs/>
          <w:sz w:val="20"/>
          <w:szCs w:val="20"/>
          <w:lang w:val="sr-Cyrl-RS"/>
        </w:rPr>
        <w:t>; makrogol 3350;</w:t>
      </w:r>
      <w:r>
        <w:rPr>
          <w:rFonts w:ascii="Microsoft Sans Serif" w:hAnsi="Microsoft Sans Serif" w:cs="Microsoft Sans Serif"/>
          <w:bCs/>
          <w:sz w:val="20"/>
          <w:szCs w:val="20"/>
          <w:lang w:val="sr-Latn-CS"/>
        </w:rPr>
        <w:t xml:space="preserve"> gvožđe(III)-oksid, crveni (E172).</w:t>
      </w:r>
    </w:p>
    <w:p w14:paraId="501BF343">
      <w:pPr>
        <w:rPr>
          <w:rFonts w:ascii="Microsoft Sans Serif" w:hAnsi="Microsoft Sans Serif" w:cs="Microsoft Sans Serif"/>
          <w:bCs/>
          <w:sz w:val="20"/>
          <w:szCs w:val="20"/>
        </w:rPr>
      </w:pPr>
    </w:p>
    <w:p w14:paraId="1F29B6C2">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57EC2639">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Aktivna supstanca je rivaroksaban. </w:t>
      </w:r>
    </w:p>
    <w:p w14:paraId="198333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20 mg rivaroksabana.</w:t>
      </w:r>
    </w:p>
    <w:p w14:paraId="5950D55E">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Pomoćne supstance su:</w:t>
      </w:r>
    </w:p>
    <w:p w14:paraId="0D1651D1">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Jezgro tablete</w:t>
      </w:r>
      <w:r>
        <w:rPr>
          <w:rFonts w:ascii="Microsoft Sans Serif" w:hAnsi="Microsoft Sans Serif" w:cs="Microsoft Sans Serif"/>
          <w:sz w:val="20"/>
          <w:szCs w:val="20"/>
          <w:lang w:val="sr-Cyrl-RS"/>
        </w:rPr>
        <w:t>: natrijum-laurilsulfat; laktoza; poloksamer 188;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kroskarmeloza-natrijum; magnezijum-stearat; silicijum-dioksid, koloidni, bezvodni.</w:t>
      </w:r>
    </w:p>
    <w:p w14:paraId="329ED379">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Film obloga tablete:</w:t>
      </w:r>
      <w:r>
        <w:rPr>
          <w:rFonts w:ascii="Microsoft Sans Serif" w:hAnsi="Microsoft Sans Serif" w:cs="Microsoft Sans Serif"/>
          <w:sz w:val="20"/>
          <w:szCs w:val="20"/>
          <w:lang w:val="sr-Cyrl-RS"/>
        </w:rPr>
        <w:t xml:space="preserve"> hipromeloza; titan-dioksid (E171); makrogol 3350; gvožđe(III)-oksid, crveni (E172).</w:t>
      </w:r>
    </w:p>
    <w:p w14:paraId="3756D9F1">
      <w:pPr>
        <w:rPr>
          <w:rFonts w:ascii="Microsoft Sans Serif" w:hAnsi="Microsoft Sans Serif" w:cs="Microsoft Sans Serif"/>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6A1A651A">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15 mg, film tablete:</w:t>
      </w:r>
    </w:p>
    <w:p w14:paraId="3BAF12E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Crvene, okrugle bikonveksne tablete, sa utisnutom oznakom „15“ na jednoj strani i bez oznaka na drugoj strani.</w:t>
      </w:r>
    </w:p>
    <w:p w14:paraId="4D0F81B0">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66EF24B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 (ukupno 28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 xml:space="preserve">42 </w:t>
      </w:r>
      <w:r>
        <w:rPr>
          <w:rFonts w:ascii="Microsoft Sans Serif" w:hAnsi="Microsoft Sans Serif" w:cs="Microsoft Sans Serif"/>
          <w:sz w:val="20"/>
          <w:szCs w:val="20"/>
        </w:rPr>
        <w:t>film tablet</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352C2AD">
      <w:pPr>
        <w:shd w:val="clear" w:color="auto" w:fill="FFFFFF"/>
        <w:rPr>
          <w:rFonts w:ascii="Microsoft Sans Serif" w:hAnsi="Microsoft Sans Serif" w:cs="Microsoft Sans Serif"/>
          <w:sz w:val="20"/>
          <w:szCs w:val="20"/>
          <w:lang w:val="sr-Cyrl-RS"/>
        </w:rPr>
      </w:pPr>
    </w:p>
    <w:p w14:paraId="3674487B">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15C52745">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Braon-crvene, okrugle bikonveksne tablete, sa utisnutom oznakom „20“ na jednoj strani i bez oznaka na drugoj strani.</w:t>
      </w:r>
    </w:p>
    <w:p w14:paraId="4E336D3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5FFA2ED4">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w:t>
      </w:r>
      <w:r>
        <w:rPr>
          <w:rFonts w:ascii="Microsoft Sans Serif" w:hAnsi="Microsoft Sans Serif" w:cs="Microsoft Sans Serif"/>
          <w:sz w:val="20"/>
          <w:szCs w:val="20"/>
          <w:lang w:val="sr-Cyrl-RS"/>
        </w:rPr>
        <w:t xml:space="preserve"> (ukupno 28 film tableta) i Uputstvo za</w:t>
      </w:r>
      <w:r>
        <w:rPr>
          <w:rFonts w:ascii="Microsoft Sans Serif" w:hAnsi="Microsoft Sans Serif" w:cs="Microsoft Sans Serif"/>
          <w:sz w:val="20"/>
          <w:szCs w:val="20"/>
          <w:lang w:val="sr-Latn-RS"/>
        </w:rPr>
        <w:t xml:space="preserve"> pacijenta</w:t>
      </w:r>
      <w:r>
        <w:rPr>
          <w:rFonts w:ascii="Microsoft Sans Serif" w:hAnsi="Microsoft Sans Serif" w:cs="Microsoft Sans Serif"/>
          <w:sz w:val="20"/>
          <w:szCs w:val="20"/>
          <w:lang w:val="sr-Cyrl-RS"/>
        </w:rPr>
        <w:t>.</w:t>
      </w:r>
    </w:p>
    <w:p w14:paraId="1BE368CA">
      <w:pPr>
        <w:shd w:val="clear" w:color="auto" w:fill="FFFFFF"/>
        <w:rPr>
          <w:rFonts w:ascii="Microsoft Sans Serif" w:hAnsi="Microsoft Sans Serif" w:cs="Microsoft Sans Serif"/>
          <w:sz w:val="20"/>
          <w:szCs w:val="20"/>
          <w:lang w:val="sr-Latn-RS"/>
        </w:rPr>
      </w:pPr>
    </w:p>
    <w:p w14:paraId="7E37C4D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3C86E2BD">
      <w:pPr>
        <w:widowControl w:val="0"/>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Lijek se </w:t>
      </w:r>
      <w:r>
        <w:rPr>
          <w:rFonts w:ascii="Microsoft Sans Serif" w:hAnsi="Microsoft Sans Serif" w:cs="Microsoft Sans Serif"/>
          <w:sz w:val="20"/>
          <w:szCs w:val="20"/>
          <w:lang w:val="mk-MK"/>
        </w:rPr>
        <w:t>izdaje</w:t>
      </w:r>
      <w:r>
        <w:rPr>
          <w:rFonts w:ascii="Microsoft Sans Serif" w:hAnsi="Microsoft Sans Serif" w:cs="Microsoft Sans Serif"/>
          <w:sz w:val="20"/>
          <w:szCs w:val="20"/>
          <w:lang w:val="sr-Latn-CS"/>
        </w:rPr>
        <w:t xml:space="preserve"> uz ljekarski recept</w:t>
      </w:r>
      <w:r>
        <w:rPr>
          <w:rFonts w:ascii="Microsoft Sans Serif" w:hAnsi="Microsoft Sans Serif" w:cs="Microsoft Sans Serif"/>
          <w:sz w:val="20"/>
          <w:szCs w:val="20"/>
          <w:lang w:val="mk-MK"/>
        </w:rPr>
        <w:t>.</w:t>
      </w:r>
    </w:p>
    <w:p w14:paraId="1DB551E4">
      <w:pPr>
        <w:rPr>
          <w:rFonts w:ascii="Microsoft Sans Serif" w:hAnsi="Microsoft Sans Serif" w:cs="Microsoft Sans Serif"/>
          <w:b/>
          <w:sz w:val="20"/>
          <w:szCs w:val="20"/>
          <w:lang w:val="sr-Latn-CS"/>
        </w:rPr>
      </w:pPr>
    </w:p>
    <w:p w14:paraId="50135A83">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118446C2">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A9B3AEC">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303D49">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5ABF348">
      <w:pPr>
        <w:widowControl w:val="0"/>
        <w:autoSpaceDE w:val="0"/>
        <w:autoSpaceDN w:val="0"/>
        <w:adjustRightInd w:val="0"/>
        <w:rPr>
          <w:rFonts w:ascii="Microsoft Sans Serif" w:hAnsi="Microsoft Sans Serif" w:cs="Microsoft Sans Serif"/>
          <w:sz w:val="20"/>
          <w:szCs w:val="20"/>
          <w:lang w:val="sr-Latn-BA"/>
        </w:rPr>
      </w:pPr>
    </w:p>
    <w:p w14:paraId="10A1023A">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0BDF2239">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A308C3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37F2971">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0658E45">
      <w:pPr>
        <w:widowControl w:val="0"/>
        <w:autoSpaceDE w:val="0"/>
        <w:autoSpaceDN w:val="0"/>
        <w:adjustRightInd w:val="0"/>
        <w:rPr>
          <w:rFonts w:ascii="Microsoft Sans Serif" w:hAnsi="Microsoft Sans Serif" w:cs="Microsoft Sans Serif"/>
          <w:sz w:val="20"/>
          <w:szCs w:val="20"/>
          <w:lang w:val="sr-Latn-BA"/>
        </w:rPr>
      </w:pPr>
    </w:p>
    <w:p w14:paraId="130FCC14">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6014DB07">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B238B7D">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3DAAFC1F">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63971690">
      <w:pPr>
        <w:rPr>
          <w:rFonts w:ascii="Microsoft Sans Serif" w:hAnsi="Microsoft Sans Serif" w:cs="Microsoft Sans Serif"/>
          <w:b/>
          <w:bCs/>
          <w:sz w:val="20"/>
          <w:szCs w:val="20"/>
          <w:lang w:val="sr-Latn-CS"/>
        </w:rPr>
      </w:pPr>
    </w:p>
    <w:p w14:paraId="36498255">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3D19BF8F">
      <w:pPr>
        <w:rPr>
          <w:rFonts w:ascii="Microsoft Sans Serif" w:hAnsi="Microsoft Sans Serif" w:cs="Microsoft Sans Serif"/>
          <w:bCs/>
          <w:sz w:val="20"/>
          <w:szCs w:val="20"/>
          <w:lang w:val="mk-MK"/>
        </w:rPr>
      </w:pPr>
    </w:p>
    <w:p w14:paraId="1FD6B222">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Decembar, 2022.</w:t>
      </w:r>
      <w:r>
        <w:rPr>
          <w:rFonts w:ascii="Microsoft Sans Serif" w:hAnsi="Microsoft Sans Serif" w:cs="Microsoft Sans Serif"/>
          <w:bCs/>
          <w:sz w:val="20"/>
          <w:szCs w:val="20"/>
          <w:lang w:val="mk-MK"/>
        </w:rPr>
        <w:tab/>
      </w:r>
    </w:p>
    <w:p w14:paraId="0A7C8C62">
      <w:pPr>
        <w:widowControl w:val="0"/>
        <w:autoSpaceDE w:val="0"/>
        <w:autoSpaceDN w:val="0"/>
        <w:adjustRightInd w:val="0"/>
        <w:rPr>
          <w:rFonts w:ascii="Microsoft Sans Serif" w:hAnsi="Microsoft Sans Serif" w:cs="Microsoft Sans Serif"/>
          <w:b/>
          <w:bCs/>
          <w:sz w:val="20"/>
          <w:szCs w:val="20"/>
        </w:rPr>
      </w:pPr>
    </w:p>
    <w:p w14:paraId="672250C2">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2A81156B">
      <w:pPr>
        <w:rPr>
          <w:rFonts w:ascii="Microsoft Sans Serif" w:hAnsi="Microsoft Sans Serif" w:cs="Microsoft Sans Serif"/>
          <w:b/>
          <w:sz w:val="20"/>
          <w:szCs w:val="20"/>
          <w:lang w:val="sr-Latn-CS"/>
        </w:rPr>
      </w:pPr>
    </w:p>
    <w:p w14:paraId="5A78DE1E">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28 film tableta: 04-07.3-1-4732/21 od 08.12.2022.</w:t>
      </w:r>
    </w:p>
    <w:p w14:paraId="69EE0EF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42 film tableta: 04-07.3-1-4734/21 od 08.12.2022.</w:t>
      </w:r>
    </w:p>
    <w:p w14:paraId="76E3DCAF">
      <w:pPr>
        <w:shd w:val="clear" w:color="auto" w:fill="FFFFFF"/>
        <w:rPr>
          <w:rFonts w:ascii="Microsoft Sans Serif" w:hAnsi="Microsoft Sans Serif" w:cs="Microsoft Sans Serif"/>
          <w:sz w:val="20"/>
          <w:szCs w:val="20"/>
        </w:rPr>
      </w:pPr>
      <w:r>
        <w:rPr>
          <w:rFonts w:ascii="MicrosoftSansSerif" w:hAnsi="MicrosoftSansSerif" w:cs="MicrosoftSansSerif"/>
          <w:sz w:val="20"/>
          <w:szCs w:val="20"/>
        </w:rPr>
        <w:t>Rufixalo 20 mg film tablete, 28 film tableta: 04-07.3-1-4733/21 od 08.12.2022.</w:t>
      </w:r>
    </w:p>
    <w:p w14:paraId="55C657F1">
      <w:pPr>
        <w:shd w:val="clear" w:color="auto" w:fill="FFFFFF"/>
        <w:rPr>
          <w:rFonts w:ascii="Microsoft Sans Serif" w:hAnsi="Microsoft Sans Serif" w:cs="Microsoft Sans Serif"/>
          <w:sz w:val="20"/>
          <w:szCs w:val="20"/>
        </w:rPr>
      </w:pPr>
    </w:p>
    <w:p w14:paraId="2072F0E0">
      <w:pPr>
        <w:shd w:val="clear" w:color="auto" w:fill="FFFFFF"/>
        <w:rPr>
          <w:rFonts w:ascii="Microsoft Sans Serif" w:hAnsi="Microsoft Sans Serif" w:cs="Microsoft Sans Serif"/>
          <w:sz w:val="20"/>
          <w:szCs w:val="20"/>
        </w:rPr>
      </w:pPr>
    </w:p>
    <w:p w14:paraId="4CAD2CF6">
      <w:pPr>
        <w:rPr>
          <w:rFonts w:ascii="Microsoft Sans Serif" w:hAnsi="Microsoft Sans Serif" w:cs="Microsoft Sans Serif"/>
          <w:b/>
          <w:sz w:val="20"/>
          <w:szCs w:val="20"/>
          <w:lang w:val="sr-Cyrl-RS"/>
        </w:rPr>
      </w:pPr>
      <w:r>
        <w:rPr>
          <w:rFonts w:ascii="Microsoft Sans Serif" w:hAnsi="Microsoft Sans Serif" w:cs="Microsoft Sans Serif"/>
          <w:sz w:val="20"/>
          <w:szCs w:val="20"/>
        </w:rPr>
        <w:t>____________________________________________________________________________________</w:t>
      </w:r>
    </w:p>
    <w:p w14:paraId="52006CD9">
      <w:pPr>
        <w:rPr>
          <w:rFonts w:ascii="Microsoft Sans Serif" w:hAnsi="Microsoft Sans Serif" w:cs="Microsoft Sans Serif"/>
          <w:b/>
          <w:sz w:val="20"/>
          <w:szCs w:val="20"/>
        </w:rPr>
      </w:pPr>
    </w:p>
    <w:p w14:paraId="3271B46F">
      <w:pPr>
        <w:rPr>
          <w:rFonts w:ascii="Microsoft Sans Serif" w:hAnsi="Microsoft Sans Serif" w:cs="Microsoft Sans Serif"/>
          <w:sz w:val="20"/>
          <w:szCs w:val="20"/>
          <w:lang w:val="sr-Latn-CS"/>
        </w:rPr>
      </w:pPr>
    </w:p>
    <w:p w14:paraId="4F23E1F6">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115EAD88">
      <w:pPr>
        <w:rPr>
          <w:rFonts w:ascii="Microsoft Sans Serif" w:hAnsi="Microsoft Sans Serif" w:cs="Microsoft Sans Serif"/>
          <w:b/>
          <w:sz w:val="20"/>
          <w:szCs w:val="20"/>
        </w:rPr>
      </w:pPr>
    </w:p>
    <w:p w14:paraId="551B8AEC">
      <w:pPr>
        <w:rPr>
          <w:rFonts w:ascii="Microsoft Sans Serif" w:hAnsi="Microsoft Sans Serif" w:cs="Microsoft Sans Serif"/>
          <w:sz w:val="20"/>
          <w:szCs w:val="20"/>
        </w:rPr>
      </w:pPr>
      <w:r>
        <w:rPr>
          <w:rFonts w:ascii="Microsoft Sans Serif" w:hAnsi="Microsoft Sans Serif" w:cs="Microsoft Sans Serif"/>
          <w:sz w:val="20"/>
          <w:szCs w:val="20"/>
        </w:rPr>
        <w:t>Rufixalo 15 mg film tablete</w:t>
      </w:r>
    </w:p>
    <w:p w14:paraId="5661472A">
      <w:pPr>
        <w:rPr>
          <w:rFonts w:ascii="Microsoft Sans Serif" w:hAnsi="Microsoft Sans Serif" w:cs="Microsoft Sans Serif"/>
          <w:sz w:val="20"/>
          <w:szCs w:val="20"/>
        </w:rPr>
      </w:pPr>
      <w:r>
        <w:rPr>
          <w:rFonts w:ascii="Microsoft Sans Serif" w:hAnsi="Microsoft Sans Serif" w:cs="Microsoft Sans Serif"/>
          <w:sz w:val="20"/>
          <w:szCs w:val="20"/>
        </w:rPr>
        <w:t>Rufixalo 20 mg film tablete</w:t>
      </w:r>
    </w:p>
    <w:p w14:paraId="1CAD530F">
      <w:pPr>
        <w:rPr>
          <w:rFonts w:ascii="Microsoft Sans Serif" w:hAnsi="Microsoft Sans Serif" w:cs="Microsoft Sans Serif"/>
          <w:sz w:val="20"/>
          <w:szCs w:val="20"/>
        </w:rPr>
      </w:pPr>
    </w:p>
    <w:p w14:paraId="4058195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w:t>
      </w:r>
    </w:p>
    <w:p w14:paraId="0ED06BCF">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6CC491D4">
      <w:pPr>
        <w:rPr>
          <w:rFonts w:ascii="Microsoft Sans Serif" w:hAnsi="Microsoft Sans Serif" w:cs="Microsoft Sans Serif"/>
          <w:sz w:val="20"/>
          <w:szCs w:val="20"/>
        </w:rPr>
      </w:pPr>
    </w:p>
    <w:p w14:paraId="4C1B639B">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51C9193C">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2AD9EA2A">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04F91F29">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642D0976">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2ED0DC18">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1D985199">
      <w:pPr>
        <w:rPr>
          <w:rFonts w:ascii="Microsoft Sans Serif" w:hAnsi="Microsoft Sans Serif" w:cs="Microsoft Sans Serif"/>
          <w:sz w:val="20"/>
          <w:szCs w:val="20"/>
        </w:rPr>
      </w:pPr>
    </w:p>
    <w:p w14:paraId="777F1BFE">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6261CF11">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5D519950">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1E737F9C">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4FF34C94">
      <w:pPr>
        <w:rPr>
          <w:rFonts w:ascii="Microsoft Sans Serif" w:hAnsi="Microsoft Sans Serif" w:cs="Microsoft Sans Serif"/>
          <w:sz w:val="20"/>
          <w:szCs w:val="20"/>
        </w:rPr>
      </w:pPr>
    </w:p>
    <w:p w14:paraId="43CD997D">
      <w:pPr>
        <w:rPr>
          <w:rFonts w:ascii="Microsoft Sans Serif" w:hAnsi="Microsoft Sans Serif" w:cs="Microsoft Sans Serif"/>
          <w:b/>
          <w:sz w:val="20"/>
          <w:szCs w:val="20"/>
        </w:rPr>
      </w:pPr>
      <w:r>
        <w:rPr>
          <w:rFonts w:ascii="Microsoft Sans Serif" w:hAnsi="Microsoft Sans Serif" w:cs="Microsoft Sans Serif"/>
          <w:b/>
          <w:sz w:val="20"/>
          <w:szCs w:val="20"/>
        </w:rPr>
        <w:t>Molim Vas da takođe obavijestite:</w:t>
      </w:r>
    </w:p>
    <w:p w14:paraId="41863471">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54969955">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30853A41">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0218AA6E">
      <w:pPr>
        <w:rPr>
          <w:rFonts w:ascii="Microsoft Sans Serif" w:hAnsi="Microsoft Sans Serif" w:cs="Microsoft Sans Serif"/>
          <w:sz w:val="20"/>
          <w:szCs w:val="20"/>
        </w:rPr>
      </w:pPr>
    </w:p>
    <w:p w14:paraId="074EF723">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7B6B9D88">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6A87547E">
      <w:pPr>
        <w:rPr>
          <w:rFonts w:ascii="Microsoft Sans Serif" w:hAnsi="Microsoft Sans Serif" w:cs="Microsoft Sans Serif"/>
          <w:sz w:val="20"/>
          <w:szCs w:val="20"/>
        </w:rPr>
      </w:pPr>
    </w:p>
    <w:p w14:paraId="64C15EA1">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trebam znati o lijeku Rufixalo? </w:t>
      </w:r>
    </w:p>
    <w:p w14:paraId="6958462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7A88A6E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6776D59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54EDB3C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3E17185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w:t>
      </w:r>
      <w:r>
        <w:rPr>
          <w:rFonts w:ascii="Microsoft Sans Serif" w:hAnsi="Microsoft Sans Serif" w:cs="Microsoft Sans Serif"/>
          <w:sz w:val="20"/>
          <w:szCs w:val="20"/>
          <w:lang w:val="hr-BA"/>
        </w:rPr>
        <w:t>ške intervencije</w:t>
      </w:r>
      <w:r>
        <w:rPr>
          <w:rFonts w:ascii="Microsoft Sans Serif" w:hAnsi="Microsoft Sans Serif" w:cs="Microsoft Sans Serif"/>
          <w:sz w:val="20"/>
          <w:szCs w:val="20"/>
        </w:rPr>
        <w:t xml:space="preserve"> ili invazivnog postupka.</w:t>
      </w:r>
    </w:p>
    <w:p w14:paraId="170E624F">
      <w:pPr>
        <w:rPr>
          <w:rFonts w:ascii="Microsoft Sans Serif" w:hAnsi="Microsoft Sans Serif" w:cs="Microsoft Sans Serif"/>
          <w:sz w:val="20"/>
          <w:szCs w:val="20"/>
        </w:rPr>
      </w:pPr>
    </w:p>
    <w:p w14:paraId="1DDE1ED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6D528D33">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ljekara ako imate bilo koje znake ili simptome krvarenja kao što su:</w:t>
      </w:r>
    </w:p>
    <w:p w14:paraId="12FFCEF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7AB3DA3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60C7F6F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725AC43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1F2735D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3E48953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0191A70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4BC203B9">
      <w:pPr>
        <w:rPr>
          <w:rFonts w:ascii="Microsoft Sans Serif" w:hAnsi="Microsoft Sans Serif" w:cs="Microsoft Sans Serif"/>
          <w:sz w:val="20"/>
          <w:szCs w:val="20"/>
        </w:rPr>
      </w:pPr>
    </w:p>
    <w:p w14:paraId="6D15A8E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2972D28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15 mg film tablete i Rufixalo 20 mg film tablete moraju se uzeti sa hranom.</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9B00AE"/>
    <w:multiLevelType w:val="multilevel"/>
    <w:tmpl w:val="509B00AE"/>
    <w:lvl w:ilvl="0" w:tentative="0">
      <w:start w:val="0"/>
      <w:numFmt w:val="bullet"/>
      <w:lvlText w:val="-"/>
      <w:lvlJc w:val="left"/>
      <w:pPr>
        <w:ind w:left="720" w:hanging="360"/>
      </w:pPr>
      <w:rPr>
        <w:rFonts w:ascii="Symbol" w:hAnsi="Symbol" w:cs="Symbol"/>
        <w:i/>
        <w:iCs/>
        <w:color w:val="008000"/>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B938DC"/>
    <w:multiLevelType w:val="multilevel"/>
    <w:tmpl w:val="5AB93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C73705"/>
    <w:multiLevelType w:val="multilevel"/>
    <w:tmpl w:val="5EC737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13DEB"/>
    <w:rsid w:val="000236AC"/>
    <w:rsid w:val="00026D55"/>
    <w:rsid w:val="00030B1C"/>
    <w:rsid w:val="000476BA"/>
    <w:rsid w:val="000571D9"/>
    <w:rsid w:val="0006245D"/>
    <w:rsid w:val="00086FC8"/>
    <w:rsid w:val="00092900"/>
    <w:rsid w:val="000A7B8F"/>
    <w:rsid w:val="000B0907"/>
    <w:rsid w:val="000C4363"/>
    <w:rsid w:val="000C5BEC"/>
    <w:rsid w:val="000D0B63"/>
    <w:rsid w:val="000D340C"/>
    <w:rsid w:val="000D5CEA"/>
    <w:rsid w:val="000E4127"/>
    <w:rsid w:val="000E7934"/>
    <w:rsid w:val="00104D20"/>
    <w:rsid w:val="0011237A"/>
    <w:rsid w:val="00112E63"/>
    <w:rsid w:val="00120AB0"/>
    <w:rsid w:val="001356BD"/>
    <w:rsid w:val="0013658E"/>
    <w:rsid w:val="001561F0"/>
    <w:rsid w:val="001727E9"/>
    <w:rsid w:val="00173EE0"/>
    <w:rsid w:val="00177D7F"/>
    <w:rsid w:val="0018327D"/>
    <w:rsid w:val="00186753"/>
    <w:rsid w:val="00194220"/>
    <w:rsid w:val="001A2A07"/>
    <w:rsid w:val="001A3C8D"/>
    <w:rsid w:val="001A5DF8"/>
    <w:rsid w:val="001A68BC"/>
    <w:rsid w:val="001B0570"/>
    <w:rsid w:val="001B2E2A"/>
    <w:rsid w:val="001B5A1A"/>
    <w:rsid w:val="001B5E6B"/>
    <w:rsid w:val="001C6D26"/>
    <w:rsid w:val="001D7071"/>
    <w:rsid w:val="001E1EC8"/>
    <w:rsid w:val="001E2662"/>
    <w:rsid w:val="001F016A"/>
    <w:rsid w:val="001F28B0"/>
    <w:rsid w:val="001F7F87"/>
    <w:rsid w:val="002035D8"/>
    <w:rsid w:val="0020497F"/>
    <w:rsid w:val="00224907"/>
    <w:rsid w:val="0023653E"/>
    <w:rsid w:val="0024051E"/>
    <w:rsid w:val="00246429"/>
    <w:rsid w:val="00252C40"/>
    <w:rsid w:val="00261CD0"/>
    <w:rsid w:val="00267F4A"/>
    <w:rsid w:val="00277892"/>
    <w:rsid w:val="0027793A"/>
    <w:rsid w:val="002833BB"/>
    <w:rsid w:val="002843A6"/>
    <w:rsid w:val="00285AF2"/>
    <w:rsid w:val="00296E21"/>
    <w:rsid w:val="00296EC3"/>
    <w:rsid w:val="002A2152"/>
    <w:rsid w:val="002A2C96"/>
    <w:rsid w:val="002A3BDA"/>
    <w:rsid w:val="002A3F2D"/>
    <w:rsid w:val="002A420C"/>
    <w:rsid w:val="002A6D3F"/>
    <w:rsid w:val="002B0B32"/>
    <w:rsid w:val="002B2D01"/>
    <w:rsid w:val="002B3708"/>
    <w:rsid w:val="002B3F1B"/>
    <w:rsid w:val="002C6731"/>
    <w:rsid w:val="002C6A8D"/>
    <w:rsid w:val="002D6A24"/>
    <w:rsid w:val="002D7B0B"/>
    <w:rsid w:val="002E3B33"/>
    <w:rsid w:val="002E6A9E"/>
    <w:rsid w:val="002F0E86"/>
    <w:rsid w:val="002F711A"/>
    <w:rsid w:val="002F758F"/>
    <w:rsid w:val="00302BCA"/>
    <w:rsid w:val="00305880"/>
    <w:rsid w:val="00313195"/>
    <w:rsid w:val="00320DA9"/>
    <w:rsid w:val="003220ED"/>
    <w:rsid w:val="00327F7E"/>
    <w:rsid w:val="003376D1"/>
    <w:rsid w:val="00345464"/>
    <w:rsid w:val="003511D8"/>
    <w:rsid w:val="00351647"/>
    <w:rsid w:val="0035209D"/>
    <w:rsid w:val="00353602"/>
    <w:rsid w:val="00375CD6"/>
    <w:rsid w:val="00383C9F"/>
    <w:rsid w:val="00394721"/>
    <w:rsid w:val="003A17EF"/>
    <w:rsid w:val="003A2830"/>
    <w:rsid w:val="003A4D95"/>
    <w:rsid w:val="003B1C08"/>
    <w:rsid w:val="003B639D"/>
    <w:rsid w:val="003C4ADF"/>
    <w:rsid w:val="003D1A15"/>
    <w:rsid w:val="003E504B"/>
    <w:rsid w:val="003E76F2"/>
    <w:rsid w:val="003F755C"/>
    <w:rsid w:val="004072C2"/>
    <w:rsid w:val="00410D93"/>
    <w:rsid w:val="00416B80"/>
    <w:rsid w:val="0042146E"/>
    <w:rsid w:val="00431D93"/>
    <w:rsid w:val="00432898"/>
    <w:rsid w:val="00432913"/>
    <w:rsid w:val="00451FA0"/>
    <w:rsid w:val="00455BFB"/>
    <w:rsid w:val="00466932"/>
    <w:rsid w:val="00470C55"/>
    <w:rsid w:val="00477A02"/>
    <w:rsid w:val="00483A24"/>
    <w:rsid w:val="00484AF3"/>
    <w:rsid w:val="004A44D9"/>
    <w:rsid w:val="004A5303"/>
    <w:rsid w:val="004A706C"/>
    <w:rsid w:val="004B1AF9"/>
    <w:rsid w:val="004B317C"/>
    <w:rsid w:val="004D0EE5"/>
    <w:rsid w:val="004D1ADA"/>
    <w:rsid w:val="004D1D48"/>
    <w:rsid w:val="004D1E75"/>
    <w:rsid w:val="004D3ECA"/>
    <w:rsid w:val="004D7D42"/>
    <w:rsid w:val="004E1289"/>
    <w:rsid w:val="004E34C8"/>
    <w:rsid w:val="004E7020"/>
    <w:rsid w:val="004F2EC3"/>
    <w:rsid w:val="005053D6"/>
    <w:rsid w:val="00507D9E"/>
    <w:rsid w:val="005131FF"/>
    <w:rsid w:val="00513511"/>
    <w:rsid w:val="00523AA3"/>
    <w:rsid w:val="005279C9"/>
    <w:rsid w:val="00536FBD"/>
    <w:rsid w:val="00537443"/>
    <w:rsid w:val="0053788C"/>
    <w:rsid w:val="0054079A"/>
    <w:rsid w:val="0055005C"/>
    <w:rsid w:val="005528DA"/>
    <w:rsid w:val="00561EEA"/>
    <w:rsid w:val="005647B8"/>
    <w:rsid w:val="005652FD"/>
    <w:rsid w:val="005832B5"/>
    <w:rsid w:val="0059077F"/>
    <w:rsid w:val="005B0CFD"/>
    <w:rsid w:val="005B3E66"/>
    <w:rsid w:val="005C0012"/>
    <w:rsid w:val="005C0E66"/>
    <w:rsid w:val="005C22FD"/>
    <w:rsid w:val="005C526C"/>
    <w:rsid w:val="005D4EBF"/>
    <w:rsid w:val="005D6110"/>
    <w:rsid w:val="005E1D92"/>
    <w:rsid w:val="005E4003"/>
    <w:rsid w:val="005F33B2"/>
    <w:rsid w:val="0061485F"/>
    <w:rsid w:val="00616B40"/>
    <w:rsid w:val="00636C49"/>
    <w:rsid w:val="00640468"/>
    <w:rsid w:val="006419B1"/>
    <w:rsid w:val="006428A2"/>
    <w:rsid w:val="00645D79"/>
    <w:rsid w:val="00655443"/>
    <w:rsid w:val="00655D1A"/>
    <w:rsid w:val="00660E50"/>
    <w:rsid w:val="006816A8"/>
    <w:rsid w:val="0069417D"/>
    <w:rsid w:val="0069589B"/>
    <w:rsid w:val="006971F1"/>
    <w:rsid w:val="006C004B"/>
    <w:rsid w:val="006C1982"/>
    <w:rsid w:val="006C5961"/>
    <w:rsid w:val="006E5F35"/>
    <w:rsid w:val="006F5D55"/>
    <w:rsid w:val="00702C67"/>
    <w:rsid w:val="00712B9A"/>
    <w:rsid w:val="00725B93"/>
    <w:rsid w:val="00732EFA"/>
    <w:rsid w:val="0073364F"/>
    <w:rsid w:val="00740BAE"/>
    <w:rsid w:val="00767398"/>
    <w:rsid w:val="00783328"/>
    <w:rsid w:val="007843EB"/>
    <w:rsid w:val="00790406"/>
    <w:rsid w:val="007A6E69"/>
    <w:rsid w:val="007C2587"/>
    <w:rsid w:val="007D57F1"/>
    <w:rsid w:val="00812386"/>
    <w:rsid w:val="00812CFE"/>
    <w:rsid w:val="00816D9D"/>
    <w:rsid w:val="00817CBF"/>
    <w:rsid w:val="00824B31"/>
    <w:rsid w:val="00841C89"/>
    <w:rsid w:val="0084360B"/>
    <w:rsid w:val="00872A03"/>
    <w:rsid w:val="00872B13"/>
    <w:rsid w:val="008737D7"/>
    <w:rsid w:val="00895A73"/>
    <w:rsid w:val="008A49B9"/>
    <w:rsid w:val="008A4B48"/>
    <w:rsid w:val="008B5309"/>
    <w:rsid w:val="008B6987"/>
    <w:rsid w:val="008C1940"/>
    <w:rsid w:val="008C344C"/>
    <w:rsid w:val="008C536A"/>
    <w:rsid w:val="008E6D4C"/>
    <w:rsid w:val="008F4028"/>
    <w:rsid w:val="0090276E"/>
    <w:rsid w:val="00904F38"/>
    <w:rsid w:val="009062AE"/>
    <w:rsid w:val="00907D6E"/>
    <w:rsid w:val="00915DAA"/>
    <w:rsid w:val="009163F4"/>
    <w:rsid w:val="0092006E"/>
    <w:rsid w:val="009210AE"/>
    <w:rsid w:val="00922D62"/>
    <w:rsid w:val="00926AD3"/>
    <w:rsid w:val="00931D2F"/>
    <w:rsid w:val="009335EE"/>
    <w:rsid w:val="009357F0"/>
    <w:rsid w:val="00947DD0"/>
    <w:rsid w:val="00951752"/>
    <w:rsid w:val="00960498"/>
    <w:rsid w:val="00960765"/>
    <w:rsid w:val="00987556"/>
    <w:rsid w:val="00991481"/>
    <w:rsid w:val="009923A8"/>
    <w:rsid w:val="00997869"/>
    <w:rsid w:val="009A08AA"/>
    <w:rsid w:val="009B2341"/>
    <w:rsid w:val="009D0FD4"/>
    <w:rsid w:val="009F4557"/>
    <w:rsid w:val="009F61A4"/>
    <w:rsid w:val="00A0035F"/>
    <w:rsid w:val="00A01E0A"/>
    <w:rsid w:val="00A030A0"/>
    <w:rsid w:val="00A05CBF"/>
    <w:rsid w:val="00A21CB2"/>
    <w:rsid w:val="00A2557D"/>
    <w:rsid w:val="00A31EE7"/>
    <w:rsid w:val="00A33DB7"/>
    <w:rsid w:val="00A41D10"/>
    <w:rsid w:val="00A43998"/>
    <w:rsid w:val="00A50771"/>
    <w:rsid w:val="00A54700"/>
    <w:rsid w:val="00A65BEB"/>
    <w:rsid w:val="00A80767"/>
    <w:rsid w:val="00A878FD"/>
    <w:rsid w:val="00A9361F"/>
    <w:rsid w:val="00A95328"/>
    <w:rsid w:val="00AA51BE"/>
    <w:rsid w:val="00AA7A1C"/>
    <w:rsid w:val="00AB33F2"/>
    <w:rsid w:val="00AD0326"/>
    <w:rsid w:val="00AD1D9B"/>
    <w:rsid w:val="00AE1080"/>
    <w:rsid w:val="00AE1215"/>
    <w:rsid w:val="00AE6179"/>
    <w:rsid w:val="00AE714E"/>
    <w:rsid w:val="00AF28A1"/>
    <w:rsid w:val="00AF311B"/>
    <w:rsid w:val="00B02017"/>
    <w:rsid w:val="00B077FF"/>
    <w:rsid w:val="00B2301F"/>
    <w:rsid w:val="00B33235"/>
    <w:rsid w:val="00B41B41"/>
    <w:rsid w:val="00B43687"/>
    <w:rsid w:val="00B449DE"/>
    <w:rsid w:val="00B463B3"/>
    <w:rsid w:val="00B50B8A"/>
    <w:rsid w:val="00B549B7"/>
    <w:rsid w:val="00B55465"/>
    <w:rsid w:val="00B70839"/>
    <w:rsid w:val="00B728FF"/>
    <w:rsid w:val="00B755BB"/>
    <w:rsid w:val="00B84D4B"/>
    <w:rsid w:val="00B853A7"/>
    <w:rsid w:val="00BB0F78"/>
    <w:rsid w:val="00BB386C"/>
    <w:rsid w:val="00BC7899"/>
    <w:rsid w:val="00BD2E89"/>
    <w:rsid w:val="00BD57DC"/>
    <w:rsid w:val="00BF61C2"/>
    <w:rsid w:val="00BF6314"/>
    <w:rsid w:val="00C0386B"/>
    <w:rsid w:val="00C05DB2"/>
    <w:rsid w:val="00C07019"/>
    <w:rsid w:val="00C11F16"/>
    <w:rsid w:val="00C20670"/>
    <w:rsid w:val="00C20F8F"/>
    <w:rsid w:val="00C37366"/>
    <w:rsid w:val="00C41627"/>
    <w:rsid w:val="00C5066A"/>
    <w:rsid w:val="00C53466"/>
    <w:rsid w:val="00C5430C"/>
    <w:rsid w:val="00C6083A"/>
    <w:rsid w:val="00C60EB6"/>
    <w:rsid w:val="00C62F75"/>
    <w:rsid w:val="00C65869"/>
    <w:rsid w:val="00CA0212"/>
    <w:rsid w:val="00CA1DE2"/>
    <w:rsid w:val="00CA5510"/>
    <w:rsid w:val="00CB457C"/>
    <w:rsid w:val="00CC4905"/>
    <w:rsid w:val="00CD2D1E"/>
    <w:rsid w:val="00CD5DB8"/>
    <w:rsid w:val="00CD6059"/>
    <w:rsid w:val="00CE0923"/>
    <w:rsid w:val="00CE5F29"/>
    <w:rsid w:val="00CE7BD9"/>
    <w:rsid w:val="00CF3B87"/>
    <w:rsid w:val="00D009AB"/>
    <w:rsid w:val="00D01DE7"/>
    <w:rsid w:val="00D057F8"/>
    <w:rsid w:val="00D05A12"/>
    <w:rsid w:val="00D10B0F"/>
    <w:rsid w:val="00D3183D"/>
    <w:rsid w:val="00D43CC3"/>
    <w:rsid w:val="00D476BF"/>
    <w:rsid w:val="00D51565"/>
    <w:rsid w:val="00D643E2"/>
    <w:rsid w:val="00D675D3"/>
    <w:rsid w:val="00D7295D"/>
    <w:rsid w:val="00D75B21"/>
    <w:rsid w:val="00D768B8"/>
    <w:rsid w:val="00D76F2E"/>
    <w:rsid w:val="00D84AD5"/>
    <w:rsid w:val="00D86639"/>
    <w:rsid w:val="00D9470A"/>
    <w:rsid w:val="00D96620"/>
    <w:rsid w:val="00DC04BA"/>
    <w:rsid w:val="00DC4927"/>
    <w:rsid w:val="00DD16E0"/>
    <w:rsid w:val="00DD3DE0"/>
    <w:rsid w:val="00DE43DC"/>
    <w:rsid w:val="00DF0DDE"/>
    <w:rsid w:val="00DF18F0"/>
    <w:rsid w:val="00E0071E"/>
    <w:rsid w:val="00E071CE"/>
    <w:rsid w:val="00E26675"/>
    <w:rsid w:val="00E30597"/>
    <w:rsid w:val="00E35987"/>
    <w:rsid w:val="00E53850"/>
    <w:rsid w:val="00E55BBC"/>
    <w:rsid w:val="00E56840"/>
    <w:rsid w:val="00E603AB"/>
    <w:rsid w:val="00E65E52"/>
    <w:rsid w:val="00E7512C"/>
    <w:rsid w:val="00E847CA"/>
    <w:rsid w:val="00E8667B"/>
    <w:rsid w:val="00E901B6"/>
    <w:rsid w:val="00EA3814"/>
    <w:rsid w:val="00EB2DA1"/>
    <w:rsid w:val="00EB35DA"/>
    <w:rsid w:val="00EC57B3"/>
    <w:rsid w:val="00EC7079"/>
    <w:rsid w:val="00EC7C9B"/>
    <w:rsid w:val="00ED3FF8"/>
    <w:rsid w:val="00ED425D"/>
    <w:rsid w:val="00EE04A8"/>
    <w:rsid w:val="00EE69F8"/>
    <w:rsid w:val="00EF23F0"/>
    <w:rsid w:val="00EF52D8"/>
    <w:rsid w:val="00EF7A4B"/>
    <w:rsid w:val="00F04083"/>
    <w:rsid w:val="00F067C8"/>
    <w:rsid w:val="00F26893"/>
    <w:rsid w:val="00F301AF"/>
    <w:rsid w:val="00F34516"/>
    <w:rsid w:val="00F37DE6"/>
    <w:rsid w:val="00F42831"/>
    <w:rsid w:val="00F4307E"/>
    <w:rsid w:val="00F44965"/>
    <w:rsid w:val="00F44DEC"/>
    <w:rsid w:val="00F82FB7"/>
    <w:rsid w:val="00F86F0B"/>
    <w:rsid w:val="00F905A9"/>
    <w:rsid w:val="00F931C7"/>
    <w:rsid w:val="00F932B0"/>
    <w:rsid w:val="00F97E3E"/>
    <w:rsid w:val="00FA601D"/>
    <w:rsid w:val="00FB12F6"/>
    <w:rsid w:val="00FB38BA"/>
    <w:rsid w:val="00FB3C0D"/>
    <w:rsid w:val="00FB4B87"/>
    <w:rsid w:val="00FB7361"/>
    <w:rsid w:val="00FC1AE5"/>
    <w:rsid w:val="00FE7CC3"/>
    <w:rsid w:val="00FF0085"/>
    <w:rsid w:val="00FF1D64"/>
    <w:rsid w:val="713F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6D692-9F65-436A-BAE2-3A24D849B768}">
  <ds:schemaRefs/>
</ds:datastoreItem>
</file>

<file path=customXml/itemProps2.xml><?xml version="1.0" encoding="utf-8"?>
<ds:datastoreItem xmlns:ds="http://schemas.openxmlformats.org/officeDocument/2006/customXml" ds:itemID="{2946B06C-5014-4F41-98B2-17AFBBC78181}">
  <ds:schemaRefs/>
</ds:datastoreItem>
</file>

<file path=customXml/itemProps3.xml><?xml version="1.0" encoding="utf-8"?>
<ds:datastoreItem xmlns:ds="http://schemas.openxmlformats.org/officeDocument/2006/customXml" ds:itemID="{31DE781E-0D13-4198-B4D6-63B37EEEA456}">
  <ds:schemaRefs/>
</ds:datastoreItem>
</file>

<file path=customXml/itemProps4.xml><?xml version="1.0" encoding="utf-8"?>
<ds:datastoreItem xmlns:ds="http://schemas.openxmlformats.org/officeDocument/2006/customXml" ds:itemID="{B85B7F53-2038-45F5-941F-A33B63F8E578}">
  <ds:schemaRefs/>
</ds:datastoreItem>
</file>

<file path=docProps/app.xml><?xml version="1.0" encoding="utf-8"?>
<Properties xmlns="http://schemas.openxmlformats.org/officeDocument/2006/extended-properties" xmlns:vt="http://schemas.openxmlformats.org/officeDocument/2006/docPropsVTypes">
  <Template>Normal</Template>
  <Pages>10</Pages>
  <Words>3947</Words>
  <Characters>22499</Characters>
  <Lines>187</Lines>
  <Paragraphs>52</Paragraphs>
  <TotalTime>42</TotalTime>
  <ScaleCrop>false</ScaleCrop>
  <LinksUpToDate>false</LinksUpToDate>
  <CharactersWithSpaces>26394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2022-12-28T13:36:00Z</dcterms:created>
  <dc:creator>TANJANE</dc:creator>
  <cp:lastModifiedBy>Haris</cp:lastModifiedBy>
  <cp:lastPrinted>2016-07-25T08:56:00Z</cp:lastPrinted>
  <dcterms:modified xsi:type="dcterms:W3CDTF">2025-02-21T15:27:17Z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1A5478D7398A48E098986347629F73D2_13</vt:lpwstr>
  </property>
</Properties>
</file>