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AE72C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  <w:bookmarkStart w:id="0" w:name="_GoBack"/>
      <w:bookmarkEnd w:id="0"/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 xml:space="preserve">UPUTSTVO ZA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PACIJENTA</w:t>
      </w:r>
    </w:p>
    <w:p w14:paraId="042970E9">
      <w:pPr>
        <w:rPr>
          <w:rFonts w:ascii="Microsoft Sans Serif" w:hAnsi="Microsoft Sans Serif" w:cs="Microsoft Sans Serif"/>
          <w:sz w:val="20"/>
          <w:szCs w:val="20"/>
        </w:rPr>
      </w:pPr>
    </w:p>
    <w:p w14:paraId="44DD5071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42234B7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Lenalidomid Alkaloid</w:t>
      </w:r>
    </w:p>
    <w:p w14:paraId="209A231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2,5 mg kapsule, tvrde</w:t>
      </w:r>
    </w:p>
    <w:p w14:paraId="45F17F27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5 mg, kapsule, tvrde</w:t>
      </w:r>
    </w:p>
    <w:p w14:paraId="5152B07E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10 mg, kapsule, tvrde</w:t>
      </w:r>
    </w:p>
    <w:p w14:paraId="6C49A371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15 mg, kapsule, tvrde</w:t>
      </w:r>
    </w:p>
    <w:p w14:paraId="601025CD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25 mg, kapsule, tvrde</w:t>
      </w:r>
    </w:p>
    <w:p w14:paraId="689BF76F">
      <w:pPr>
        <w:rPr>
          <w:rFonts w:ascii="Microsoft Sans Serif" w:hAnsi="Microsoft Sans Serif" w:cs="Microsoft Sans Serif"/>
          <w:i/>
          <w:i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sr-Latn-CS"/>
        </w:rPr>
        <w:t>lenalidomid</w:t>
      </w:r>
    </w:p>
    <w:p w14:paraId="42704B8B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690EF4C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948125A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drawing>
          <wp:inline distT="0" distB="0" distL="0" distR="0">
            <wp:extent cx="200025" cy="171450"/>
            <wp:effectExtent l="19050" t="0" r="9525" b="0"/>
            <wp:docPr id="1" name="Picture 1" descr="C:\Users\horemansk\AppData\Local\Microsoft\Windows\Temporary Internet Files\Content.Word\BT_1000x858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oremansk\AppData\Local\Microsoft\Windows\Temporary Internet Files\Content.Word\BT_1000x858px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Ovaj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predmet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dodatnog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>nadzora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Ovo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bezbjedonosne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informacije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pribave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vremenu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prijavljivanjem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eljene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reakcije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mozda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iskusili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svom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5CF4F570">
      <w:pPr>
        <w:rPr>
          <w:rFonts w:ascii="Microsoft Sans Serif" w:hAnsi="Microsoft Sans Serif" w:cs="Microsoft Sans Serif"/>
          <w:b/>
          <w:bCs/>
          <w:sz w:val="20"/>
          <w:szCs w:val="20"/>
          <w:u w:val="single"/>
          <w:lang w:val="sr-Latn-CS"/>
        </w:rPr>
      </w:pPr>
    </w:p>
    <w:p w14:paraId="73125EFB">
      <w:pPr>
        <w:shd w:val="clear" w:color="auto" w:fill="FFFFFF"/>
        <w:rPr>
          <w:rFonts w:ascii="Microsoft Sans Serif" w:hAnsi="Microsoft Sans Serif" w:cs="Microsoft Sans Serif"/>
          <w:i/>
          <w:sz w:val="20"/>
          <w:lang w:val="bs-Latn-BA"/>
        </w:rPr>
      </w:pPr>
      <w:r>
        <w:rPr>
          <w:rFonts w:ascii="Microsoft Sans Serif" w:hAnsi="Microsoft Sans Serif" w:cs="Microsoft Sans Serif"/>
          <w:i/>
          <w:iCs/>
          <w:sz w:val="20"/>
          <w:lang w:val="bs-Latn-BA"/>
        </w:rPr>
        <w:t>Prije upotrebe lijeka pažljivo pročitajte ovo uputstvo, jer sadrži informacije koje su važne za Vas.</w:t>
      </w:r>
    </w:p>
    <w:p w14:paraId="22D2BBD2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Uputstvo sačuvajte. Možda ćete željeti ponovo da ga pročitate.</w:t>
      </w:r>
    </w:p>
    <w:p w14:paraId="097C2BDA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Ako imate dodatnih pitanja, obratite se svom ljekaru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ili farmaceutu.</w:t>
      </w:r>
    </w:p>
    <w:p w14:paraId="7BAB0563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Ovaj lijek je propisan lično Vama i ne smijete ga dati drugome. Drugome ovaj lijek može da škodi, čak i ako ima znake bolesti sli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čne Vašima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</w:p>
    <w:p w14:paraId="6AFA93D5">
      <w:pPr>
        <w:widowControl w:val="0"/>
        <w:numPr>
          <w:ilvl w:val="0"/>
          <w:numId w:val="1"/>
        </w:numPr>
        <w:tabs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lang w:val="bs-Latn-BA"/>
        </w:rPr>
        <w:t>Ako bilo koje od neželjenih dejstava postane ozbiljno, ili ako primijetite neželjena dejstva koja ovdje nisu navedena, molimo Vas da obavijestite svog ljekara ili farmaceuta.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Pogledajte dio 4.</w:t>
      </w:r>
    </w:p>
    <w:p w14:paraId="2A064FBC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2C09A06C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85C25B5">
      <w:pPr>
        <w:widowControl w:val="0"/>
        <w:tabs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6320AB29">
      <w:pPr>
        <w:widowControl w:val="0"/>
        <w:autoSpaceDE w:val="0"/>
        <w:autoSpaceDN w:val="0"/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lang w:val="bs-Latn-BA"/>
        </w:rPr>
        <w:t>Uputstvo sadrži:</w:t>
      </w:r>
    </w:p>
    <w:p w14:paraId="77532F30">
      <w:pPr>
        <w:widowControl w:val="0"/>
        <w:autoSpaceDE w:val="0"/>
        <w:autoSpaceDN w:val="0"/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</w:p>
    <w:p w14:paraId="4D4648D6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Šta je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i za šta se koristi</w:t>
      </w:r>
    </w:p>
    <w:p w14:paraId="1C651216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uzimate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</w:rPr>
        <w:t>Lenalidomid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Alkaloid</w:t>
      </w:r>
    </w:p>
    <w:p w14:paraId="6C738F63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uzimati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</w:rPr>
        <w:t>Lenalidomid Alkaloid</w:t>
      </w:r>
    </w:p>
    <w:p w14:paraId="2850A80D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Moguća neželјena dejstva </w:t>
      </w:r>
    </w:p>
    <w:p w14:paraId="1BF8F27E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Kako čuvati lijek </w:t>
      </w:r>
      <w:r>
        <w:rPr>
          <w:rFonts w:ascii="Microsoft Sans Serif" w:hAnsi="Microsoft Sans Serif" w:cs="Microsoft Sans Serif"/>
          <w:bCs/>
          <w:sz w:val="20"/>
          <w:szCs w:val="20"/>
        </w:rPr>
        <w:t>Lenalidomid Alkaloid</w:t>
      </w:r>
    </w:p>
    <w:p w14:paraId="7AEFB98E">
      <w:pPr>
        <w:widowControl w:val="0"/>
        <w:numPr>
          <w:ilvl w:val="0"/>
          <w:numId w:val="2"/>
        </w:numPr>
        <w:tabs>
          <w:tab w:val="left" w:pos="540"/>
          <w:tab w:val="clear" w:pos="36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</w:p>
    <w:p w14:paraId="59AE875A">
      <w:pPr>
        <w:widowControl w:val="0"/>
        <w:tabs>
          <w:tab w:val="left" w:pos="54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</w:rPr>
      </w:pPr>
    </w:p>
    <w:p w14:paraId="7FAC2A2A">
      <w:pPr>
        <w:widowControl w:val="0"/>
        <w:tabs>
          <w:tab w:val="left" w:pos="540"/>
          <w:tab w:val="clear" w:pos="284"/>
        </w:tabs>
        <w:autoSpaceDE w:val="0"/>
        <w:autoSpaceDN w:val="0"/>
        <w:rPr>
          <w:rFonts w:ascii="Microsoft Sans Serif" w:hAnsi="Microsoft Sans Serif" w:cs="Microsoft Sans Serif"/>
          <w:sz w:val="20"/>
          <w:szCs w:val="20"/>
        </w:rPr>
      </w:pPr>
    </w:p>
    <w:p w14:paraId="178B70D3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ŠTA JE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Cs w:val="0"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I ZA ŠTA SE KORISTI</w:t>
      </w:r>
    </w:p>
    <w:p w14:paraId="5B73FC0F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0B99A824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sadrži aktivnu supstancu lenalidomid. Ovaj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ek pripada grupi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ekova koji utiču na ra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d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Vašeg imunog sistema.</w:t>
      </w:r>
    </w:p>
    <w:p w14:paraId="20D414A4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</w:p>
    <w:p w14:paraId="0328ADD3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 w:val="0"/>
          <w:bCs w:val="0"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se prim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enjuje kod odraslih za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ečenje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:</w:t>
      </w:r>
    </w:p>
    <w:p w14:paraId="4AA12DC0">
      <w:pPr>
        <w:pStyle w:val="28"/>
        <w:numPr>
          <w:ilvl w:val="0"/>
          <w:numId w:val="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</w:rPr>
      </w:pPr>
      <w:r>
        <w:rPr>
          <w:rFonts w:ascii="Microsoft Sans Serif" w:hAnsi="Microsoft Sans Serif" w:cs="Microsoft Sans Serif"/>
          <w:b w:val="0"/>
          <w:sz w:val="20"/>
          <w:szCs w:val="20"/>
        </w:rPr>
        <w:t>multiplog mijeloma</w:t>
      </w:r>
      <w:r>
        <w:rPr>
          <w:rFonts w:ascii="Microsoft Sans Serif" w:hAnsi="Microsoft Sans Serif" w:cs="Microsoft Sans Serif"/>
          <w:b w:val="0"/>
          <w:sz w:val="20"/>
          <w:szCs w:val="20"/>
          <w:lang w:val="en-US"/>
        </w:rPr>
        <w:t>,</w:t>
      </w:r>
    </w:p>
    <w:p w14:paraId="2464FE23">
      <w:pPr>
        <w:pStyle w:val="28"/>
        <w:numPr>
          <w:ilvl w:val="0"/>
          <w:numId w:val="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mijelodisplastičnih sindroma</w:t>
      </w:r>
      <w:r>
        <w:rPr>
          <w:rFonts w:ascii="Microsoft Sans Serif" w:hAnsi="Microsoft Sans Serif" w:cs="Microsoft Sans Serif"/>
          <w:b w:val="0"/>
          <w:sz w:val="20"/>
          <w:szCs w:val="20"/>
          <w:lang w:val="en-US"/>
        </w:rPr>
        <w:t>,</w:t>
      </w:r>
    </w:p>
    <w:p w14:paraId="517657F6">
      <w:pPr>
        <w:pStyle w:val="28"/>
        <w:numPr>
          <w:ilvl w:val="0"/>
          <w:numId w:val="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folikularnog limfoma</w:t>
      </w:r>
      <w:r>
        <w:rPr>
          <w:rFonts w:ascii="Microsoft Sans Serif" w:hAnsi="Microsoft Sans Serif" w:cs="Microsoft Sans Serif"/>
          <w:b w:val="0"/>
          <w:sz w:val="20"/>
          <w:szCs w:val="20"/>
          <w:lang w:val="en-US"/>
        </w:rPr>
        <w:t>.</w:t>
      </w:r>
    </w:p>
    <w:p w14:paraId="44194AA3">
      <w:pPr>
        <w:rPr>
          <w:rFonts w:ascii="Microsoft Sans Serif" w:hAnsi="Microsoft Sans Serif" w:cs="Microsoft Sans Serif"/>
          <w:sz w:val="20"/>
          <w:szCs w:val="20"/>
        </w:rPr>
      </w:pPr>
    </w:p>
    <w:p w14:paraId="195139FE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Multipli mijelom</w:t>
      </w:r>
    </w:p>
    <w:p w14:paraId="5C2A728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Multipli mijelom je vrsta raka koja pogađa određene vrste bijelih krvnih ćelija koje se nazivaju plazma ćelije. Te ćelije se nakuplјaju u koštanoj srži i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nekontrolisano </w:t>
      </w:r>
      <w:r>
        <w:rPr>
          <w:rFonts w:ascii="Microsoft Sans Serif" w:hAnsi="Microsoft Sans Serif" w:cs="Microsoft Sans Serif"/>
          <w:sz w:val="20"/>
          <w:szCs w:val="20"/>
        </w:rPr>
        <w:t xml:space="preserve">dijele.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Ovo</w:t>
      </w:r>
      <w:r>
        <w:rPr>
          <w:rFonts w:ascii="Microsoft Sans Serif" w:hAnsi="Microsoft Sans Serif" w:cs="Microsoft Sans Serif"/>
          <w:sz w:val="20"/>
          <w:szCs w:val="20"/>
        </w:rPr>
        <w:t xml:space="preserve"> može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sz w:val="20"/>
          <w:szCs w:val="20"/>
        </w:rPr>
        <w:t>ošteti kosti i bubrege.</w:t>
      </w:r>
    </w:p>
    <w:p w14:paraId="63789A27">
      <w:pPr>
        <w:rPr>
          <w:rFonts w:ascii="Microsoft Sans Serif" w:hAnsi="Microsoft Sans Serif" w:cs="Microsoft Sans Serif"/>
          <w:sz w:val="20"/>
          <w:szCs w:val="20"/>
        </w:rPr>
      </w:pPr>
    </w:p>
    <w:p w14:paraId="24BEC6B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Multipli mijelom se generalno ne može izliječiti. Međutim, znaci i simptomi bolesti se mogu u velikoj mjeri smanjiti ili nestati tokom određenog perioda. To se naziva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sz w:val="20"/>
          <w:szCs w:val="20"/>
        </w:rPr>
        <w:t>odgovor".</w:t>
      </w:r>
    </w:p>
    <w:p w14:paraId="45D99685">
      <w:pPr>
        <w:rPr>
          <w:rFonts w:ascii="Microsoft Sans Serif" w:hAnsi="Microsoft Sans Serif" w:cs="Microsoft Sans Serif"/>
          <w:sz w:val="20"/>
          <w:szCs w:val="20"/>
        </w:rPr>
      </w:pPr>
    </w:p>
    <w:p w14:paraId="47704FD2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Novodijagnostikovan multipli mijelom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-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kod pacijenata kod kojih je sprovedena transplantacija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koštane srži</w:t>
      </w:r>
    </w:p>
    <w:p w14:paraId="3AB30D8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</w:rPr>
        <w:t xml:space="preserve"> se primjenjuje samostalno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kao terapija održavanja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</w:rPr>
        <w:t xml:space="preserve"> nakon što se pacijent dovolјno oporavi poslije transplantacije koštane srži.</w:t>
      </w:r>
    </w:p>
    <w:p w14:paraId="021A862E">
      <w:pPr>
        <w:rPr>
          <w:rFonts w:ascii="Microsoft Sans Serif" w:hAnsi="Microsoft Sans Serif" w:cs="Microsoft Sans Serif"/>
          <w:sz w:val="20"/>
          <w:szCs w:val="20"/>
          <w:u w:val="single"/>
        </w:rPr>
      </w:pPr>
    </w:p>
    <w:p w14:paraId="4E9A448A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Novodijagnostikovan multipli mijelom - kod pacijenata kod kojih nije moguća transplantacija koštane srži</w:t>
      </w:r>
    </w:p>
    <w:p w14:paraId="0F4433F6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se uzima sa drugim lijekovima. Ovo uk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ljučuje uzimanje sa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:</w:t>
      </w:r>
    </w:p>
    <w:p w14:paraId="468A15F8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hemoterapijskim lijekom koji se zove bortezomib,</w:t>
      </w:r>
    </w:p>
    <w:p w14:paraId="3A79AE60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antiinflamatornim lijekom koji se zove deksametazon,</w:t>
      </w:r>
    </w:p>
    <w:p w14:paraId="6923663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-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hemoterapijskim lijekom koji se zove melfalan i</w:t>
      </w:r>
    </w:p>
    <w:p w14:paraId="0E149DC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- imunosupresivnim lijekom koji se zove prednizon.</w:t>
      </w:r>
    </w:p>
    <w:p w14:paraId="47F4A5D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Ove druge lijekove ćete uzimati na početku liječenja, a zatim ćete nastaviti da uzimate samo 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0F8A1F51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0E0187A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75 godina ili ste stariji, ili imate umjerene do teške probleme sa bubrezima - Vaš ljekar će Vas pažl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ivo pregledati prije nego što započnete liječenje.</w:t>
      </w:r>
    </w:p>
    <w:p w14:paraId="7017E70B">
      <w:pP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</w:pPr>
    </w:p>
    <w:p w14:paraId="60079252">
      <w:pP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Multipli mijelom - kod pacijenata koji su prethodno liječeni</w:t>
      </w:r>
    </w:p>
    <w:p w14:paraId="1D854169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se uzima zajedno sa antiinflamatornim lijekom koji se zove deksametazon.</w:t>
      </w:r>
    </w:p>
    <w:p w14:paraId="1C2B2905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ED1706B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može zaustaviti pogoršanje znakova i simptoma multiplog mijeloma. Pokazalo se takođe da je 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odložio povratak multiplog mijeloma nakon liječenja.</w:t>
      </w:r>
    </w:p>
    <w:p w14:paraId="03D29D47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14:paraId="41E86F8E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Mijelodisplastični sindromi (MDS)</w:t>
      </w:r>
    </w:p>
    <w:p w14:paraId="0D0C6E5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MDS obuhvataju više različitih bolesti krvi i koštane srži. Krvne ćelije postaju abnormalne i ne funkcionišu pravilno. Kod pacijenata se može javiti mnoštvo različitih znakova i simptoma uklјučujući nizak broj crvenih krvnih zrnaca (anemija), potreba za transfuzijom krvi i rizik od infekcija.</w:t>
      </w:r>
    </w:p>
    <w:p w14:paraId="30F275BF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609BEE4F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se upotreblјava samostalno za liječenje odraslih pacijenata kojima je dijagnostikovan mijelodisplastični sindrom, ukoliko je zadovolјeno sljedeće:</w:t>
      </w:r>
    </w:p>
    <w:p w14:paraId="5912494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potrebne su Vam redovne transfuzije krvi za liječenje niskih nivoa crvenih krvnih zrnaca (anemija zavisna od transfuzija),</w:t>
      </w:r>
    </w:p>
    <w:p w14:paraId="2D9311C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imate abnormalnost ćelija koštane srži koja se zove „izolovana citogenetska abnormalnost – delecija 5q”. To znači da se u Vašem tijelu ne stvara dovolјno zdravih krvnih ćelija,</w:t>
      </w:r>
    </w:p>
    <w:p w14:paraId="7E1E9E7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druge prethodno primjenjivane terapije, nisu pogodne za Vas ili kod Vas nisu dovolјno uspješne.</w:t>
      </w:r>
    </w:p>
    <w:p w14:paraId="77B32A6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F6DA694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može povećati broj zdravih crvenih krvnih zrnaca koje tijelo stvara tako što redukuje broj abnormalnih ćelija:</w:t>
      </w:r>
    </w:p>
    <w:p w14:paraId="1C9C3F6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● ovo može da smanji broj potrebnih transfuzija krvi. Moguće je da transfuzije uopšte neće biti potrebne.</w:t>
      </w:r>
    </w:p>
    <w:p w14:paraId="313A134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C01C2F0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Folikularni limfom (FL)</w:t>
      </w:r>
    </w:p>
    <w:p w14:paraId="0AA0439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Folikularni limfom je sporo rastući rak koji utiče na B-limfocite. To je vrsta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elih krvnih zrnaca koja pomaže Vašem t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elu u borbi protiv infekcije. Kada imate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FL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previše ovih B-limfocita se može nakuplјati u Vašoj krvi, koštanoj srži, limfnim čvorovima i slezini.</w:t>
      </w:r>
    </w:p>
    <w:p w14:paraId="414E8A0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D11AD3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se uzima zajedno sa drugim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ekom nazvanim „rituksimab“ za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ečenje odraslih pacijenata sa prethodno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ečenim folikularnim limfomom.</w:t>
      </w:r>
    </w:p>
    <w:p w14:paraId="2A2E26A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78E16F5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Kako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Lenalidomid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Alkaloid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djeluje</w:t>
      </w:r>
    </w:p>
    <w:p w14:paraId="31138E9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djeluje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imuni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sistem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direktno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napada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elije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 xml:space="preserve">eluje na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više</w:t>
      </w:r>
      <w:r>
        <w:rPr>
          <w:rFonts w:ascii="Microsoft Sans Serif" w:hAnsi="Microsoft Sans Serif" w:cs="Microsoft Sans Serif"/>
          <w:sz w:val="20"/>
          <w:szCs w:val="20"/>
        </w:rPr>
        <w:t xml:space="preserve"> različit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ih</w:t>
      </w:r>
      <w:r>
        <w:rPr>
          <w:rFonts w:ascii="Microsoft Sans Serif" w:hAnsi="Microsoft Sans Serif" w:cs="Microsoft Sans Serif"/>
          <w:sz w:val="20"/>
          <w:szCs w:val="20"/>
        </w:rPr>
        <w:t xml:space="preserve"> način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14:paraId="56532687">
      <w:pPr>
        <w:pStyle w:val="29"/>
        <w:numPr>
          <w:ilvl w:val="0"/>
          <w:numId w:val="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</w:rPr>
        <w:t>zaustavlјanjem razvoja ćelija raka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4EF9EECC">
      <w:pPr>
        <w:pStyle w:val="29"/>
        <w:numPr>
          <w:ilvl w:val="0"/>
          <w:numId w:val="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zaustavl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anjem rasta krvnih sudova u tumorskom tkivu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654AD535">
      <w:pPr>
        <w:pStyle w:val="29"/>
        <w:numPr>
          <w:ilvl w:val="0"/>
          <w:numId w:val="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podsticanjem dijela imunog sistema da napada ćelije raka.</w:t>
      </w:r>
    </w:p>
    <w:p w14:paraId="02E24EF0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FC53AE1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PRIJE NEGO ŠTO POČNETE DA UZIMATE LIJEK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LENALIDOMID ALKALOID </w:t>
      </w:r>
    </w:p>
    <w:p w14:paraId="0C709D5D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751A12C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Morate pročitati Uputstvo za pacijenta svih lijekova koje uzimate u kombinaciji sa lijekom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Lenalidomid Alkaloid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početka terapije navedenim lijekom.</w:t>
      </w:r>
    </w:p>
    <w:p w14:paraId="71A0EB26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56A0CA9">
      <w:pPr>
        <w:pStyle w:val="28"/>
        <w:spacing w:before="0" w:after="0"/>
        <w:jc w:val="both"/>
        <w:rPr>
          <w:rFonts w:ascii="Microsoft Sans Serif" w:hAnsi="Microsoft Sans Serif" w:cs="Microsoft Sans Serif"/>
          <w:cap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ne smijete uzimati:</w:t>
      </w:r>
    </w:p>
    <w:p w14:paraId="107492FA">
      <w:pPr>
        <w:pStyle w:val="28"/>
        <w:numPr>
          <w:ilvl w:val="0"/>
          <w:numId w:val="6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cap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ste trudni, mislite da ste trudni ili planirate trudnoću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jer se očekuje da će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štetno delovati na nerođeno dijete (pogledati dio 2 „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T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rudnoća, dojenje i kontracepcija - informacije za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žene i muškarce")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,</w:t>
      </w:r>
    </w:p>
    <w:p w14:paraId="633743A8">
      <w:pPr>
        <w:pStyle w:val="28"/>
        <w:numPr>
          <w:ilvl w:val="0"/>
          <w:numId w:val="6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cap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možete da zatrudnite, osim ukoliko niste preduzeli sve potrebne mjere za sprečavanje trudnoće (pogledati dio 2 „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T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rudnoća, dojenje i kontracepcija - informacije za žene i muškarce").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koliko možete da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ostanete u drugom stanju,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aš ljekar će prilikom svakog propisivanja lijeka zabilježiti da su preduzete sve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neophodne mjere i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o tome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am 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izdati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potvrdu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,</w:t>
      </w:r>
    </w:p>
    <w:p w14:paraId="5A2B5EC5">
      <w:pPr>
        <w:pStyle w:val="28"/>
        <w:numPr>
          <w:ilvl w:val="0"/>
          <w:numId w:val="6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ako ste alergični (preos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etl</w:t>
      </w:r>
      <w:r>
        <w:rPr>
          <w:rFonts w:ascii="Microsoft Sans Serif" w:hAnsi="Microsoft Sans Serif" w:cs="Microsoft Sans Serif"/>
          <w:b w:val="0"/>
          <w:sz w:val="20"/>
          <w:szCs w:val="20"/>
        </w:rPr>
        <w:t>ј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>ivi) na lenalidomid ili na bilo koju od pomoćnih supstanci ovog lijeka (navedene</w:t>
      </w:r>
      <w:r>
        <w:rPr>
          <w:rFonts w:ascii="Microsoft Sans Serif" w:hAnsi="Microsoft Sans Serif" w:cs="Microsoft Sans Serif"/>
          <w:b w:val="0"/>
          <w:cap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u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dijelu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 6).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 w:val="0"/>
          <w:sz w:val="20"/>
          <w:szCs w:val="20"/>
          <w:lang w:val="sv-SE"/>
        </w:rPr>
        <w:t xml:space="preserve">ko mislite da biste mogli da budete alergični, obratite se svom ljekaru za savjet. </w:t>
      </w:r>
    </w:p>
    <w:p w14:paraId="4CDF8422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</w:p>
    <w:p w14:paraId="35DCDAA7">
      <w:pPr>
        <w:pStyle w:val="28"/>
        <w:spacing w:before="0" w:after="0"/>
        <w:jc w:val="both"/>
        <w:rPr>
          <w:rFonts w:ascii="Microsoft Sans Serif" w:hAnsi="Microsoft Sans Serif" w:cs="Microsoft Sans Serif"/>
          <w:cap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 w:val="0"/>
          <w:sz w:val="20"/>
          <w:szCs w:val="20"/>
        </w:rPr>
        <w:t>ko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se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bilo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b w:val="0"/>
          <w:sz w:val="20"/>
          <w:szCs w:val="20"/>
        </w:rPr>
        <w:t>to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od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ovoga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odnosi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na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V</w:t>
      </w:r>
      <w:r>
        <w:rPr>
          <w:rFonts w:ascii="Microsoft Sans Serif" w:hAnsi="Microsoft Sans Serif" w:cs="Microsoft Sans Serif"/>
          <w:b w:val="0"/>
          <w:sz w:val="20"/>
          <w:szCs w:val="20"/>
        </w:rPr>
        <w:t>as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 w:val="0"/>
          <w:sz w:val="20"/>
          <w:szCs w:val="20"/>
        </w:rPr>
        <w:t>ne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smijete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uzimati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</w:rPr>
        <w:t>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</w:rPr>
        <w:t>ek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 w:val="0"/>
          <w:sz w:val="20"/>
          <w:szCs w:val="20"/>
          <w:lang w:val="mk-MK"/>
        </w:rPr>
        <w:t>. Obratite se Vašem ljekaru ako niste sigurni.</w:t>
      </w:r>
    </w:p>
    <w:p w14:paraId="74BD0B63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136AC330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Upozorenja i mjere opreza</w:t>
      </w:r>
    </w:p>
    <w:p w14:paraId="742B44BF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Razgovarajte sa svojim ljekarom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ili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farmaceutom pr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 nego uzmete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:</w:t>
      </w:r>
    </w:p>
    <w:p w14:paraId="3AF936AB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ako ste u prošlosti imali krvne ugruške – u tom slučaju ste izloženi većem riziku od nastanka krvnog ugruška u venama i arterijama tokom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ečenja,</w:t>
      </w:r>
    </w:p>
    <w:p w14:paraId="05B32274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ako imate bilo kakve znake infekcije kao što su kašal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ili povišena t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elesna temperatura,</w:t>
      </w:r>
    </w:p>
    <w:p w14:paraId="443D77EF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ako imate ili ste ikada ranije imali virusnu infekciju, posebno infekciju izazvanu virusom hepatitisa B, virusom varičele, HIV. Ako niste sigurni, obratite se Vašem ljekaru. Terapija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može da izazove ponovnu aktivaciju virusa, kod pacijenata koji su nosioci virusa, što dovodi do ponovne pojave infekcije. Vaš ljekar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treba da provjeri da li ste ikada imali infekciju izazvanu virusom hepatitisa B,</w:t>
      </w:r>
    </w:p>
    <w:p w14:paraId="052EE3B8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ako imate problema sa bubrezima – Vaš ljekar može da prilagodi Vašu dozu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72E2BFCA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ako ste imali srčani udar, ako ste ikada imali krvni ugrušak ili ako pušite, imate povišen krvni pritisak ili visoke nivoe holesterola,</w:t>
      </w:r>
    </w:p>
    <w:p w14:paraId="7FE4A031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ako ste imali alergijsku reakciju dok ste uzimali talidomid (još jedan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ek koji se koristi za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ečenje multiplog mijeloma), poput osipa, svraba, oticanja, vrtoglavice ili teškoća sa disanjem,</w:t>
      </w:r>
    </w:p>
    <w:p w14:paraId="00E262BA">
      <w:pPr>
        <w:pStyle w:val="29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ako ste ikada ranije imali kombinaciju bilo kog od sljedećih simptoma: široko rasprostranjen osip, crvenilo kože, povišenu t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elesnu temperaturu, simptome slične gripu, pov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išene vr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ednosti enzim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jetre, poremećaj krvi (eozinofilija),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uvećane limfne čvorove 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koje predstavljaju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zna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ke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teške reakcije na koži koja se naziva reakcija na 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ek sa eozinofilijom i sistemskim simptomima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takođe poznata kao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DRESS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ili preosjetljivost na lijekove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pogledati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takođe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dio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4 „Moguća neželјena dejstva“.</w:t>
      </w:r>
    </w:p>
    <w:p w14:paraId="71E1E994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Ako se bilo šta od ovoga odnosi na Vas, obavijestite Vašeg ljekara prije početka liječenja.</w:t>
      </w:r>
    </w:p>
    <w:p w14:paraId="02CAD76E">
      <w:pPr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06BF3DEC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U bilo koje vrijeme u toku ili nakon terapije, odmah recite svom ljekaru ili medicinskoj sestri ukoliko:</w:t>
      </w:r>
    </w:p>
    <w:p w14:paraId="3AB74E2F">
      <w:pPr>
        <w:pStyle w:val="2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Vam se desi zamućenje vida, gubitak vida ili duple slike, teškoće pri govoru, slabost u ruci ili nozi, promjene u načinu na koji hodate ili problemi sa ravnotežom, stalna utrnulost, smanjena osjetljivost ili gubitak osjećaja, gubitak pamćenja ili zbunjenost.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vo mogu biti simptomi ozbilјnog i potencijalno fatalnog stanja mozga koje se naziva progresivna multifokalna leukoencefalopatija (PML). Ukoliko ste ove simptome imali prije liječenja lenalidomidom, recite Vašem ljekaru o bilo kojoj promjeni ovih simptoma,</w:t>
      </w:r>
    </w:p>
    <w:p w14:paraId="5E9283D6">
      <w:pPr>
        <w:pStyle w:val="2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iskusite otežano disanje, umor, vrtoglavicu, bol u grudima, ubrzani rad srca ili oticanje nogu ili članaka. To mogu biti simptomi ozbiljnog stanja poznatog kao plućna hipertenzija (pogledati dio 4).</w:t>
      </w:r>
    </w:p>
    <w:p w14:paraId="70935238">
      <w:pPr>
        <w:rPr>
          <w:rFonts w:ascii="Microsoft Sans Serif" w:hAnsi="Microsoft Sans Serif" w:cs="Microsoft Sans Serif"/>
          <w:i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/>
          <w:sz w:val="20"/>
          <w:szCs w:val="20"/>
          <w:lang w:val="mk-MK"/>
        </w:rPr>
        <w:t>Testovi i analize</w:t>
      </w:r>
    </w:p>
    <w:p w14:paraId="5EC63104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Prije i tokom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lijekom Lenalidomid Alkaloid redovno ćete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raditi analize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krvi zato što lijek Lenalidomid Alkaloid može da izazove pad broja krvnih ćelija koje pomažu u borbi protiv infekcije (leukociti) i pomažu u zgrušavanju krvi (trombociti). </w:t>
      </w:r>
    </w:p>
    <w:p w14:paraId="74535E43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Vaš ljekar će od Vas tražiti da analize krvi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uradite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:</w:t>
      </w:r>
    </w:p>
    <w:p w14:paraId="3D541B30">
      <w:pPr>
        <w:pStyle w:val="29"/>
        <w:numPr>
          <w:ilvl w:val="0"/>
          <w:numId w:val="9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prije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terapije,</w:t>
      </w:r>
    </w:p>
    <w:p w14:paraId="5EA3DB2D">
      <w:pPr>
        <w:pStyle w:val="29"/>
        <w:numPr>
          <w:ilvl w:val="0"/>
          <w:numId w:val="9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svake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e tokom prvih 8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terapije,</w:t>
      </w:r>
    </w:p>
    <w:p w14:paraId="1C1D96EF">
      <w:pPr>
        <w:pStyle w:val="29"/>
        <w:numPr>
          <w:ilvl w:val="0"/>
          <w:numId w:val="9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zatim najmanje na svakih mjesec dana nakon toga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5E7505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Prije i tokom tretmana sa lenalidomidom, možda ćete biti pregledani zbog znakova kardiopulmonalnih problema.</w:t>
      </w:r>
    </w:p>
    <w:p w14:paraId="443AF6BC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1600B96C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Za pacijente sa mijelodisplastičnim sindromom </w:t>
      </w:r>
      <w:r>
        <w:rPr>
          <w:rFonts w:ascii="Microsoft Sans Serif" w:hAnsi="Microsoft Sans Serif" w:cs="Microsoft Sans Serif"/>
          <w:sz w:val="20"/>
          <w:szCs w:val="20"/>
          <w:u w:val="single"/>
          <w:lang w:val="hr-BA"/>
        </w:rPr>
        <w:t xml:space="preserve">(MDS)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koji uzimaju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Lenalidomid Alkaloid</w:t>
      </w:r>
    </w:p>
    <w:p w14:paraId="34D62C1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Ako imate MDS, veća je vjerovatnoća da ćete dobiti naprednije stanje koje se zove akutna mijeloidna leukemija (AML). Pored toga, nije poznato kako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utiče na mogućnost da dobijete AML. Zbog toga će Vaš ljekar možda uraditi testove kako bi utvrdio znakove koji mogu bolјe predvid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eti 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erovatnoću dobijanja AML tokom liječenja lijekom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7664F9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B090B08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Za pacijente sa folikularnim limfomom</w:t>
      </w:r>
      <w:r>
        <w:rPr>
          <w:rFonts w:ascii="Microsoft Sans Serif" w:hAnsi="Microsoft Sans Serif" w:cs="Microsoft Sans Serif"/>
          <w:sz w:val="20"/>
          <w:szCs w:val="20"/>
          <w:u w:val="single"/>
          <w:lang w:val="hr-BA"/>
        </w:rPr>
        <w:t xml:space="preserve"> (FL)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koji uzimaju l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Alkaloid</w:t>
      </w:r>
    </w:p>
    <w:p w14:paraId="34F9194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Vaš ljekar će tražiti od Vas da uradite analize krvi:</w:t>
      </w:r>
    </w:p>
    <w:p w14:paraId="534CB8A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terapije,</w:t>
      </w:r>
    </w:p>
    <w:p w14:paraId="4154A70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svake nedelјe tokom prve 3 nedelјe (1 ciklus) terapije,</w:t>
      </w:r>
    </w:p>
    <w:p w14:paraId="6799630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zatim svake 2 nedelјe u ciklusima od 2 do 4 nedelјe (za više informacija pogledajte dio 3 „Terapijski ciklus“),</w:t>
      </w:r>
    </w:p>
    <w:p w14:paraId="0279046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nakon toga na početku svakog ciklusa i</w:t>
      </w:r>
    </w:p>
    <w:p w14:paraId="77AB66E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• najmanje svakog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eseca.</w:t>
      </w:r>
    </w:p>
    <w:p w14:paraId="059739D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5936F3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Vaš ljekar može da provjeri da 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imate veliku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ukupn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količin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tumora u tijelu, ukl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učujući koštanu srž.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Ovo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može dovesti do stanja u kome se tumori razgrađuju i dovode to neuobičajenih nivoa hemijskih supstanci u krvi, što može da izazove bubrežnu slabost (to stanje se naziva "sindrom lize tumora").</w:t>
      </w:r>
    </w:p>
    <w:p w14:paraId="541F211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4946715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Vaš ljekar će možda provjeriti da li imate promjene na koži kao što su crvene mrl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e ili osip.</w:t>
      </w:r>
    </w:p>
    <w:p w14:paraId="2E75D5B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9959F0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Vaš ljekar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može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prilagoditi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Vašu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dozu lijeka Lenalidomid Alkaloid ili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obustaviti terapiju u zavisnosti 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rezultata analiza krvi i Vašeg opšteg stanja. Ako Vam je dijagnoza postavl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ena nedavno, Vaš ljekar će možda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takođe procijeniti Vašu terapiju na osnovu Vaših godina i drugi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h zdravstvenih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stanj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koja već 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C02DAE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494F0CB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Doniranje krvi</w:t>
      </w:r>
    </w:p>
    <w:p w14:paraId="30E64EA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Ne smijete donirati krv tokom terapije i još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7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dana nakon prestanka terapije.</w:t>
      </w:r>
    </w:p>
    <w:p w14:paraId="0E63106B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1629CE18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Djeca i adolescenti</w:t>
      </w:r>
    </w:p>
    <w:p w14:paraId="5CD43048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Lijek Lenalidomid Alkaloid se ne preporučuje za primjenu kod djece i adolescenata mlađih od 18 godina.</w:t>
      </w:r>
    </w:p>
    <w:p w14:paraId="534D1186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EA61393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Stariji pacijenti i pacijenti koje imaju probleme sa bubrezima</w:t>
      </w:r>
    </w:p>
    <w:p w14:paraId="5449DCB2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imate 75 godina ili ste stariji, ili imate umjerene do teške probleme sa bubrezima - ljekar će Vas pažl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ivo pregledati prije početka liječenja.</w:t>
      </w:r>
    </w:p>
    <w:p w14:paraId="30A480E4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1F177B5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Drugi lijekovi i </w:t>
      </w:r>
      <w:r>
        <w:rPr>
          <w:rFonts w:ascii="Microsoft Sans Serif" w:hAnsi="Microsoft Sans Serif" w:cs="Microsoft Sans Serif"/>
          <w:b/>
          <w:sz w:val="20"/>
          <w:szCs w:val="20"/>
        </w:rPr>
        <w:t>Lenalidomid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Alkaloid</w:t>
      </w:r>
    </w:p>
    <w:p w14:paraId="2867670D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medicinsku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sestru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donedavno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uzimali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ćete možda uzimati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potrebno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dejstvo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drugih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Isto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drugi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dejstvo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Lenalidomid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1E937DD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B10E078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Posebno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recite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medicinskoj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sestri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sljede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:</w:t>
      </w:r>
    </w:p>
    <w:p w14:paraId="21802480">
      <w:pPr>
        <w:pStyle w:val="2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neke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koji se koriste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spre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avanje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poput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oralnih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prestati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djeluju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4C051239">
      <w:pPr>
        <w:pStyle w:val="2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neke lijekove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koji se koriste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za liječenje srčanih problema - poput digoksina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998F8BC">
      <w:pPr>
        <w:pStyle w:val="29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neke lijekove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koji se koriste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za razrjeđivanje krvi - poput varfarina.</w:t>
      </w:r>
    </w:p>
    <w:p w14:paraId="7C8B30F1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97A4930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Trudnoća, dojenje i kontracepcija - informacije za žene i muškarce</w:t>
      </w:r>
    </w:p>
    <w:p w14:paraId="4356A029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</w:p>
    <w:p w14:paraId="6D4B2A0C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Trudnoća</w:t>
      </w:r>
    </w:p>
    <w:p w14:paraId="7798F070">
      <w:pP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v-SE"/>
        </w:rPr>
        <w:t xml:space="preserve">Za žene koje uzimaju lijek </w:t>
      </w:r>
      <w:r>
        <w:rPr>
          <w:rFonts w:ascii="Microsoft Sans Serif" w:hAnsi="Microsoft Sans Serif" w:cs="Microsoft Sans Serif"/>
          <w:bCs/>
          <w:iCs/>
          <w:sz w:val="20"/>
          <w:szCs w:val="20"/>
          <w:u w:val="single"/>
          <w:lang w:val="sr-Latn-RS"/>
        </w:rPr>
        <w:t>Lenalidomid Alkaloid</w:t>
      </w:r>
    </w:p>
    <w:p w14:paraId="414CF00C">
      <w:pPr>
        <w:pStyle w:val="29"/>
        <w:numPr>
          <w:ilvl w:val="0"/>
          <w:numId w:val="11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Ne smijete da uzimate lijek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nalidomid Alkaloid ako ste trudni, jer se očekuje da će naškoditi nerođenom djetetu.</w:t>
      </w:r>
    </w:p>
    <w:p w14:paraId="3FA1E3D6">
      <w:pPr>
        <w:pStyle w:val="29"/>
        <w:numPr>
          <w:ilvl w:val="0"/>
          <w:numId w:val="11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Ne smijete ostati u drugom stanju dok uzimate lijek 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 xml:space="preserve">nalidomid Alkaloid.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Zato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morate primjenjivati efektivne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metode kontracepcije ako ste žena koja može da ostane u drugom stanju (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pogledajte dio 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>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Kontracepcija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RS"/>
        </w:rPr>
        <w:t>"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).</w:t>
      </w:r>
    </w:p>
    <w:p w14:paraId="40AE5CAA">
      <w:pPr>
        <w:pStyle w:val="29"/>
        <w:numPr>
          <w:ilvl w:val="0"/>
          <w:numId w:val="11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zatrudnite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tokom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terapije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lijekom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nalidomid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Alkaloid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morate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prekinuti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terapiju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odmah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obavijestiti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svog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ljekara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7C25AA04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4BF84780">
      <w:pP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Za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mu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karce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koji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uzimaju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lijek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Alkaloid</w:t>
      </w:r>
    </w:p>
    <w:p w14:paraId="0EDBD0A5">
      <w:pPr>
        <w:pStyle w:val="29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u w:color="000000"/>
        </w:rPr>
      </w:pPr>
      <w:r>
        <w:rPr>
          <w:rFonts w:ascii="Microsoft Sans Serif" w:hAnsi="Microsoft Sans Serif" w:cs="Microsoft Sans Serif"/>
          <w:sz w:val="20"/>
          <w:szCs w:val="20"/>
          <w:u w:color="000000"/>
        </w:rPr>
        <w:t>Ako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Va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partnerka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ostane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u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drugom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stanju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dok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Vi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uzimate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lijek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Alkaloid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odmah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svog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ljekara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Preporučuje se da Vaša partnerka potraži medicinski savjet.</w:t>
      </w:r>
    </w:p>
    <w:p w14:paraId="21E006EF">
      <w:pPr>
        <w:pStyle w:val="29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u w:color="000000"/>
        </w:rPr>
      </w:pPr>
      <w:r>
        <w:rPr>
          <w:rFonts w:ascii="Microsoft Sans Serif" w:hAnsi="Microsoft Sans Serif" w:cs="Microsoft Sans Serif"/>
          <w:sz w:val="20"/>
          <w:szCs w:val="20"/>
          <w:u w:color="000000"/>
        </w:rPr>
        <w:t>Takođe, morate primjenjivati efikasne metode kontracepcije (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>pogledajte dio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>„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Kontracepcija").</w:t>
      </w:r>
    </w:p>
    <w:p w14:paraId="2A76D31F">
      <w:pPr>
        <w:rPr>
          <w:rFonts w:ascii="Microsoft Sans Serif" w:hAnsi="Microsoft Sans Serif" w:cs="Microsoft Sans Serif"/>
          <w:sz w:val="20"/>
          <w:szCs w:val="20"/>
        </w:rPr>
      </w:pPr>
    </w:p>
    <w:p w14:paraId="2B8E0D00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Dojenje</w:t>
      </w:r>
    </w:p>
    <w:p w14:paraId="0395907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Ne smijete dojiti dok uzimate lijek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</w:rPr>
        <w:t xml:space="preserve">, jer nije poznato da li se lijek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</w:rPr>
        <w:t xml:space="preserve"> izlučuje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majčino mlijeko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BD317EB">
      <w:pPr>
        <w:rPr>
          <w:rFonts w:ascii="Microsoft Sans Serif" w:hAnsi="Microsoft Sans Serif" w:cs="Microsoft Sans Serif"/>
          <w:sz w:val="20"/>
          <w:szCs w:val="20"/>
        </w:rPr>
      </w:pPr>
    </w:p>
    <w:p w14:paraId="0C49562F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Kontracepcija</w:t>
      </w:r>
    </w:p>
    <w:p w14:paraId="747C0B4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 xml:space="preserve">Za žene koje uzimaju lijek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Lenalidomid Alkaloid</w:t>
      </w:r>
    </w:p>
    <w:p w14:paraId="55CAC56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Prije početka liječenja, provjerite sa svojim ljekarom da 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možete</w:t>
      </w:r>
      <w:r>
        <w:rPr>
          <w:rFonts w:ascii="Microsoft Sans Serif" w:hAnsi="Microsoft Sans Serif" w:cs="Microsoft Sans Serif"/>
          <w:sz w:val="20"/>
          <w:szCs w:val="20"/>
        </w:rPr>
        <w:t xml:space="preserve"> da zatrudnite, čak i ako mislite da to nije vjerovatno.</w:t>
      </w:r>
    </w:p>
    <w:p w14:paraId="5F046D1D">
      <w:pPr>
        <w:rPr>
          <w:rFonts w:ascii="Microsoft Sans Serif" w:hAnsi="Microsoft Sans Serif" w:cs="Microsoft Sans Serif"/>
          <w:sz w:val="20"/>
          <w:szCs w:val="20"/>
        </w:rPr>
      </w:pPr>
    </w:p>
    <w:p w14:paraId="47DAEA2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Ako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možete</w:t>
      </w:r>
      <w:r>
        <w:rPr>
          <w:rFonts w:ascii="Microsoft Sans Serif" w:hAnsi="Microsoft Sans Serif" w:cs="Microsoft Sans Serif"/>
          <w:sz w:val="20"/>
          <w:szCs w:val="20"/>
        </w:rPr>
        <w:t xml:space="preserve"> da zatrudnite:</w:t>
      </w:r>
    </w:p>
    <w:p w14:paraId="70701C4F">
      <w:pPr>
        <w:pStyle w:val="29"/>
        <w:numPr>
          <w:ilvl w:val="0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podvrgnućete se testiranju na trudnoću pod nadzorom Vašeg ljekara (prije svake terapije, najmanje</w:t>
      </w:r>
      <w: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svake 4 nedelјe tokom terapije i najmanje</w:t>
      </w:r>
      <w: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4 nedelјe nakon završetka terapije), osim kada je potvrđeno da su jajovodi podvezani i zatvoreni, kako bi se sprečilo da jajna ćelija dospe u matericu (sterilizacija podvezivanjem jajovoda)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</w:p>
    <w:p w14:paraId="17FAF7D1">
      <w:pPr>
        <w:pStyle w:val="29"/>
        <w:tabs>
          <w:tab w:val="left" w:pos="567"/>
        </w:tabs>
        <w:spacing w:after="0" w:line="240" w:lineRule="auto"/>
        <w:ind w:left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 TAKOĐE </w:t>
      </w:r>
    </w:p>
    <w:p w14:paraId="1201BCCF">
      <w:pPr>
        <w:pStyle w:val="29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morate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metodu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najmanje</w:t>
      </w:r>
      <w:r>
        <w:rPr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4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terapije, </w:t>
      </w:r>
      <w:r>
        <w:rPr>
          <w:rFonts w:ascii="Microsoft Sans Serif" w:hAnsi="Microsoft Sans Serif" w:cs="Microsoft Sans Serif"/>
          <w:sz w:val="20"/>
          <w:szCs w:val="20"/>
        </w:rPr>
        <w:t>tokom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najmanje</w:t>
      </w:r>
      <w:r>
        <w:rPr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4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zavr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terapije.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posavjetovati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odgovaraju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metodama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7B5074C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26E5CDFF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Za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mu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karce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koji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uzimaju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lijek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val="single" w:color="00000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 w:color="000000"/>
        </w:rPr>
        <w:t>Alkaloid</w:t>
      </w:r>
    </w:p>
    <w:p w14:paraId="591C6BE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prolazi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udsku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spermu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partnerka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ostane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drugom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stanju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upotrebl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metode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kontracepcije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morate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koristiti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kondome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najmanje</w:t>
      </w:r>
      <w:r>
        <w:rPr>
          <w:szCs w:val="22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nakon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zavr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etka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terapije, č</w:t>
      </w:r>
      <w:r>
        <w:rPr>
          <w:rFonts w:ascii="Microsoft Sans Serif" w:hAnsi="Microsoft Sans Serif" w:cs="Microsoft Sans Serif"/>
          <w:sz w:val="20"/>
          <w:szCs w:val="20"/>
        </w:rPr>
        <w:t>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podvrgnuti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vazektomiji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42533C1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SansSerif" w:hAnsi="MicrosoftSansSerif" w:cs="MicrosoftSansSerif"/>
          <w:sz w:val="20"/>
          <w:szCs w:val="20"/>
        </w:rPr>
        <w:t>Ne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trebate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donirati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spermu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tokom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lije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č</w:t>
      </w:r>
      <w:r>
        <w:rPr>
          <w:rFonts w:ascii="MicrosoftSansSerif" w:hAnsi="MicrosoftSansSerif" w:cs="MicrosoftSansSerif"/>
          <w:sz w:val="20"/>
          <w:szCs w:val="20"/>
        </w:rPr>
        <w:t>enja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i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najmanje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7 </w:t>
      </w:r>
      <w:r>
        <w:rPr>
          <w:rFonts w:ascii="MicrosoftSansSerif" w:hAnsi="MicrosoftSansSerif" w:cs="MicrosoftSansSerif"/>
          <w:sz w:val="20"/>
          <w:szCs w:val="20"/>
        </w:rPr>
        <w:t>dana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nakon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zavr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š</w:t>
      </w:r>
      <w:r>
        <w:rPr>
          <w:rFonts w:ascii="MicrosoftSansSerif" w:hAnsi="MicrosoftSansSerif" w:cs="MicrosoftSansSerif"/>
          <w:sz w:val="20"/>
          <w:szCs w:val="20"/>
        </w:rPr>
        <w:t>etka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 xml:space="preserve"> </w:t>
      </w:r>
      <w:r>
        <w:rPr>
          <w:rFonts w:ascii="MicrosoftSansSerif" w:hAnsi="MicrosoftSansSerif" w:cs="MicrosoftSansSerif"/>
          <w:sz w:val="20"/>
          <w:szCs w:val="20"/>
        </w:rPr>
        <w:t>lije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č</w:t>
      </w:r>
      <w:r>
        <w:rPr>
          <w:rFonts w:ascii="MicrosoftSansSerif" w:hAnsi="MicrosoftSansSerif" w:cs="MicrosoftSansSerif"/>
          <w:sz w:val="20"/>
          <w:szCs w:val="20"/>
        </w:rPr>
        <w:t>enja</w:t>
      </w:r>
      <w:r>
        <w:rPr>
          <w:rFonts w:ascii="MicrosoftSansSerif" w:hAnsi="MicrosoftSansSerif" w:cs="MicrosoftSansSerif"/>
          <w:sz w:val="20"/>
          <w:szCs w:val="20"/>
          <w:lang w:val="sr-Cyrl-RS"/>
        </w:rPr>
        <w:t>.</w:t>
      </w:r>
    </w:p>
    <w:p w14:paraId="3263721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C1C2CDA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Upravl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vozilima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rukovanje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inama</w:t>
      </w:r>
    </w:p>
    <w:p w14:paraId="7E04528B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>Nemojte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voziti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rukovati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inama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osje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o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amu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enost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umor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pospanost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vrtoglavicu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zamu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en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vid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nakon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primjene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</w:rPr>
        <w:t>lijeka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Lenalidomid</w:t>
      </w:r>
      <w:r>
        <w:rPr>
          <w:rFonts w:ascii="Microsoft Sans Serif" w:hAnsi="Microsoft Sans Serif" w:cs="Microsoft Sans Serif"/>
          <w:sz w:val="20"/>
          <w:szCs w:val="20"/>
          <w:u w:color="00000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color="000000"/>
        </w:rPr>
        <w:t>Alkaloid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.</w:t>
      </w:r>
    </w:p>
    <w:p w14:paraId="06DF96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06D37B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sadrži laktozu.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55DB746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nepodno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prije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nego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ovaj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posavjetujte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svojim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5F0D893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2C0EF6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5557E69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KAKO UZIMA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TI</w:t>
      </w:r>
      <w:r>
        <w:rPr>
          <w:rFonts w:ascii="Microsoft Sans Serif" w:hAnsi="Microsoft Sans Serif" w:cs="Microsoft Sans Serif"/>
          <w:sz w:val="20"/>
          <w:szCs w:val="20"/>
        </w:rPr>
        <w:t xml:space="preserve">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</w:p>
    <w:p w14:paraId="5BDF58E9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262C986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Lijek Lenalidomid Alkaloid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treba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da Vam da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ljekar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sa iskustvom u liječenju multiplog mijeloma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, mijelodisplastičnog sindroma i</w:t>
      </w:r>
      <w:r>
        <w:rPr>
          <w:rFonts w:ascii="Microsoft Sans Serif" w:hAnsi="Microsoft Sans Serif" w:cs="Microsoft Sans Serif"/>
          <w:b w:val="0"/>
          <w:sz w:val="20"/>
          <w:szCs w:val="20"/>
          <w:lang w:val="hr-BA"/>
        </w:rPr>
        <w:t>li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folikularnog limfoma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.</w:t>
      </w:r>
    </w:p>
    <w:p w14:paraId="42D9DC37">
      <w:pPr>
        <w:pStyle w:val="28"/>
        <w:numPr>
          <w:ilvl w:val="0"/>
          <w:numId w:val="1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Kada se lijek Lenalidomid Alkaloid koristi za liječenje multiplog mijeloma kod pacijenata koji ne mogu biti podvrgnuti transplantaciji koštane srži ili su primali druge terapije, uzima se u kombinaciji sa drugim lijekovima (pogledati dio 1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Šta je lijek Lenalidomid Alkaloid i čemu je namijenjen").</w:t>
      </w:r>
    </w:p>
    <w:p w14:paraId="3AE20F36">
      <w:pPr>
        <w:pStyle w:val="28"/>
        <w:numPr>
          <w:ilvl w:val="0"/>
          <w:numId w:val="1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Kada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se lijek Lenalidomid Alkaloid koristi za liječenje multiplog mijeloma kod pacijenata koji su imali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transplantaciju koštane srži ili za liječenje pacijenata sa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mijelodisplastičnim sindromom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uzima se sam. </w:t>
      </w:r>
    </w:p>
    <w:p w14:paraId="0D6E4D4F">
      <w:pPr>
        <w:pStyle w:val="28"/>
        <w:numPr>
          <w:ilvl w:val="0"/>
          <w:numId w:val="14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Kada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se lijek Lenalidomid Alkaloid koristi za liječenje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folikularnog limfoma, uzima se sa drugim lijekom koji se zove rituksimab.</w:t>
      </w:r>
    </w:p>
    <w:p w14:paraId="5B987623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</w:p>
    <w:p w14:paraId="02F8FD87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Lijek Lenalidomid Alkaloid uvijek uzimajte tačno onako kako Vam je to objasnio Vaš ljekar. Ako niste sigurni,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provjeri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te sa Vašim ljekarom ili farmaceutom. </w:t>
      </w:r>
    </w:p>
    <w:p w14:paraId="2522CB3C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Cyrl-RS"/>
        </w:rPr>
      </w:pPr>
    </w:p>
    <w:p w14:paraId="42DB7033">
      <w:pPr>
        <w:pStyle w:val="28"/>
        <w:spacing w:before="0" w:after="0"/>
        <w:jc w:val="both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Ako uzimate l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Lenalidomid Alkaloid u kombinaciji sa drugim lijekovima, u Uputstvima za pacijenta za te lijekove morate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potražiti dodatne informacije o tome kako se koriste i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kako d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eluju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.</w:t>
      </w:r>
    </w:p>
    <w:p w14:paraId="776C363B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</w:p>
    <w:p w14:paraId="0D69703F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Terapijski ciklus</w:t>
      </w:r>
    </w:p>
    <w:p w14:paraId="2103C946">
      <w:pPr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odre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bCs/>
          <w:sz w:val="20"/>
          <w:szCs w:val="20"/>
        </w:rPr>
        <w:t>enih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tokom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3 nedelјe (21 dan).</w:t>
      </w:r>
    </w:p>
    <w:p w14:paraId="294D5899">
      <w:pPr>
        <w:pStyle w:val="2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Svaki period od 2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1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dana naziva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„terapijski ciklus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"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174CBB14">
      <w:pPr>
        <w:pStyle w:val="2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U zavisnosti od dana ciklusa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uzećete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jedan ili više lijekova.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Međutim, nekih dana nećete uzimati nijedan lijek.</w:t>
      </w:r>
    </w:p>
    <w:p w14:paraId="75B1AB67">
      <w:pPr>
        <w:pStyle w:val="29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Nakon završetka svakog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cilusa od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21 dana,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treba da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započnete novi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ciklus"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sljedećih 21 dan.</w:t>
      </w:r>
    </w:p>
    <w:p w14:paraId="56F32D06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ILI</w:t>
      </w:r>
    </w:p>
    <w:p w14:paraId="4A131E57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se uzima određenih dana tokom 4 nedel</w:t>
      </w:r>
      <w:r>
        <w:rPr>
          <w:rFonts w:ascii="Microsoft Sans Serif" w:hAnsi="Microsoft Sans Serif" w:cs="Microsoft Sans Serif"/>
          <w:bCs/>
          <w:sz w:val="20"/>
          <w:szCs w:val="20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 (28 dana).</w:t>
      </w:r>
    </w:p>
    <w:p w14:paraId="5A7FBD4E">
      <w:pPr>
        <w:pStyle w:val="29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Svaki period od 28 dana naziva se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„terapijski ciklus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".</w:t>
      </w:r>
    </w:p>
    <w:p w14:paraId="718E4109">
      <w:pPr>
        <w:pStyle w:val="29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U zavisnosti od dana ciklusa uzećete jedan ili više lijekova. Međutim, nekih dana nećete uzimati nijedan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lijek.</w:t>
      </w:r>
    </w:p>
    <w:p w14:paraId="7961DF17">
      <w:pPr>
        <w:pStyle w:val="29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Nakon završetka svakog ciklusa od 28 dana,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treba da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započ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nete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novi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„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ciklus" od sljedećih 28 dana.</w:t>
      </w:r>
    </w:p>
    <w:p w14:paraId="3AB87A0E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</w:p>
    <w:p w14:paraId="522F38F0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Koliko lijeka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uzeti</w:t>
      </w:r>
    </w:p>
    <w:p w14:paraId="78A81E75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Prije nego što započnete liječenje, ljekar će Vam reći:</w:t>
      </w:r>
    </w:p>
    <w:p w14:paraId="64A57573">
      <w:pPr>
        <w:pStyle w:val="29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koliko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treba da uzimate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3A979BDD">
      <w:pPr>
        <w:pStyle w:val="29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koliko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drugih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lijekova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treba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uzmete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kombinaciji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je potrebno,</w:t>
      </w:r>
    </w:p>
    <w:p w14:paraId="65433404">
      <w:pPr>
        <w:pStyle w:val="29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koji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m </w:t>
      </w:r>
      <w:r>
        <w:rPr>
          <w:rFonts w:ascii="Microsoft Sans Serif" w:hAnsi="Microsoft Sans Serif" w:cs="Microsoft Sans Serif"/>
          <w:bCs/>
          <w:sz w:val="20"/>
          <w:szCs w:val="20"/>
        </w:rPr>
        <w:t>dan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im</w:t>
      </w:r>
      <w:r>
        <w:rPr>
          <w:rFonts w:ascii="Microsoft Sans Serif" w:hAnsi="Microsoft Sans Serif" w:cs="Microsoft Sans Serif"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terapijskog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ciklusa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treba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svaki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lijekova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5E2F6946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</w:p>
    <w:p w14:paraId="366ABB85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Kako i kada treba uzeti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</w:p>
    <w:p w14:paraId="37A8B8BB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Kapsule progutajte cijele, po mogućnosti sa vodom.</w:t>
      </w:r>
    </w:p>
    <w:p w14:paraId="5EC3A87C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Nemojte lomiti, otvarati ili žvakati kapsule. Ako prašak iz preloml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ene kapsule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dođe u dodir sa kožom, odmah temel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o isperite kožu sapunom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vodom.</w:t>
      </w:r>
    </w:p>
    <w:p w14:paraId="132392FD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Zdravstveni radnici, njegovatel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i i članovi porodice treba da nose rukavice za jednokratnu upotrebu prilikom rukovanja blisterom ili kapsulom.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Zatim r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ukavice treba pažl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ivo ukloniti kako bi se sprečilo izlaganje kože, staviti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ih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 plastičnu polietilensku vreću koja se zatvara i odložiti u skladu sa lokalnim zahtjevima. Zatim ruke treba dobro oprati sapunom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vodom. Žene koje su trudne ili sumnjaju da su trudne ne bi smjele da rukuju blisterom ili kapsulom.</w:t>
      </w:r>
    </w:p>
    <w:p w14:paraId="56CAA3A3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Kapsule se mogu uzimati sa hranom ili bez nje.</w:t>
      </w:r>
    </w:p>
    <w:p w14:paraId="36F4991B">
      <w:pPr>
        <w:pStyle w:val="29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treba uzimati otprilike u isto vrijeme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 danima određenim za uzimanje lijeka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prema utvrđenom rasporedu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60A26212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</w:p>
    <w:p w14:paraId="50992E65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Uzimanje lijeka</w:t>
      </w:r>
    </w:p>
    <w:p w14:paraId="1F95BB13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Da biste izvadili kapsulu iz blistera:</w:t>
      </w:r>
    </w:p>
    <w:p w14:paraId="4E368E56">
      <w:pPr>
        <w:pStyle w:val="29"/>
        <w:numPr>
          <w:ilvl w:val="0"/>
          <w:numId w:val="18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pritisnite samo jedan kraj kapsule kako biste je istisnuli kroz foliju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1DFF4931">
      <w:pPr>
        <w:pStyle w:val="29"/>
        <w:numPr>
          <w:ilvl w:val="0"/>
          <w:numId w:val="18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kapsulu nemojte pritiskati na sredini jer je tako možete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lomiti.</w:t>
      </w:r>
    </w:p>
    <w:p w14:paraId="65A7AF5F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CFFAFC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drawing>
          <wp:inline distT="0" distB="0" distL="0" distR="0">
            <wp:extent cx="2966720" cy="177990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6720" cy="177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7E83F">
      <w:pPr>
        <w:rPr>
          <w:rFonts w:ascii="Microsoft Sans Serif" w:hAnsi="Microsoft Sans Serif" w:cs="Microsoft Sans Serif"/>
          <w:sz w:val="20"/>
          <w:szCs w:val="20"/>
        </w:rPr>
      </w:pPr>
    </w:p>
    <w:p w14:paraId="52658922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Trajanje liječenja lijekom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</w:p>
    <w:p w14:paraId="1C4ACBCC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se uzima u terapijskim ciklusima, a svaki ciklus traje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21 ili </w:t>
      </w:r>
      <w:r>
        <w:rPr>
          <w:rFonts w:ascii="Microsoft Sans Serif" w:hAnsi="Microsoft Sans Serif" w:cs="Microsoft Sans Serif"/>
          <w:sz w:val="20"/>
          <w:szCs w:val="20"/>
        </w:rPr>
        <w:t>28 dana (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pogledajte prethodno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navedeni tekst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„Terapijski ciklus</w:t>
      </w:r>
      <w:r>
        <w:rPr>
          <w:rFonts w:ascii="Microsoft Sans Serif" w:hAnsi="Microsoft Sans Serif" w:cs="Microsoft Sans Serif"/>
          <w:sz w:val="20"/>
          <w:szCs w:val="20"/>
        </w:rPr>
        <w:t xml:space="preserve">").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Terapijske cikluse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treba nastaviti sve dok Vam ljekar ne kaže da prestanete.</w:t>
      </w:r>
    </w:p>
    <w:p w14:paraId="7C7920E8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</w:p>
    <w:p w14:paraId="4DF04F47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Ako ste uzeli više lijeka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 xml:space="preserve"> nego što treba</w:t>
      </w:r>
    </w:p>
    <w:p w14:paraId="171E3F52">
      <w:pP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Ako uzmete više lijeka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nego što Vam je propisano, odmah obavijestite svog ljekara. </w:t>
      </w:r>
    </w:p>
    <w:p w14:paraId="7E6FEF2C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273768A4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Ako ste zaboravili da uzmete lijek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Lenalidomid Alkaloid</w:t>
      </w:r>
    </w:p>
    <w:p w14:paraId="13B62696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Ako ste zaboravili da uzmete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u svoje uobičajeno vrijeme, a</w:t>
      </w:r>
    </w:p>
    <w:p w14:paraId="4DF2F526">
      <w:pPr>
        <w:pStyle w:val="29"/>
        <w:numPr>
          <w:ilvl w:val="0"/>
          <w:numId w:val="19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prošlo je manje od 12 sati - odmah uzmite kapsulu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CB39688">
      <w:pPr>
        <w:pStyle w:val="29"/>
        <w:numPr>
          <w:ilvl w:val="0"/>
          <w:numId w:val="19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pro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lo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12 </w:t>
      </w:r>
      <w:r>
        <w:rPr>
          <w:rFonts w:ascii="Microsoft Sans Serif" w:hAnsi="Microsoft Sans Serif" w:cs="Microsoft Sans Serif"/>
          <w:bCs/>
          <w:sz w:val="20"/>
          <w:szCs w:val="20"/>
        </w:rPr>
        <w:t>sati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- </w:t>
      </w:r>
      <w:r>
        <w:rPr>
          <w:rFonts w:ascii="Microsoft Sans Serif" w:hAnsi="Microsoft Sans Serif" w:cs="Microsoft Sans Serif"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kapsulu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</w:rPr>
        <w:t>Uzmite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svoju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narednu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kapsulu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uobi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ajeno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vrijeme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sljede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10A2D68C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520D6524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imate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dodatnih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pitanja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primjeni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ovog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obratite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svom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ljekaru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ili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farmaceutu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66EDFD5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31C64E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35775D1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MOGUĆA NEŽELЈENA DEJSTVA</w:t>
      </w:r>
    </w:p>
    <w:p w14:paraId="4D4F977C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173519C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Kao i svi lijekovi, ovaj lijek može da prouzrokuje neželјena dejstva, iako ona ne moraju da se jave kod svih pacijenata koji uzimaju ovaj lijek.</w:t>
      </w:r>
    </w:p>
    <w:p w14:paraId="400E6DD1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</w:p>
    <w:p w14:paraId="0497C1D9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Prestanite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da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Lenalidomid Alkaloid i odmah posjetite ljekara ako primjetite bilo koje od sljedećih ozbilјnih neželjenih dejstava - možda će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Vam biti potreban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 hitan medicinski tretman:</w:t>
      </w:r>
    </w:p>
    <w:p w14:paraId="4CF45562">
      <w:pPr>
        <w:pStyle w:val="29"/>
        <w:numPr>
          <w:ilvl w:val="0"/>
          <w:numId w:val="20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k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oprivnjača, osip, otok očiju, usta ili lica, otežano disanje ili svrab, što mogu biti simptomi ozbilјnih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tipova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alergijskih reakcija koje nazivamo angioedem i anafilaktička reakcija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547C693E">
      <w:pPr>
        <w:pStyle w:val="29"/>
        <w:numPr>
          <w:ilvl w:val="0"/>
          <w:numId w:val="20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ozbil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na alergijska reakcija koja 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početi kao osip na jednoj površini, ali se šire na druge oblasti 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opsežnim gubitkom kože po cijelom tijelu (Stevens-Johnson-ov sindrom i/ili toksična epidermalna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nekroliza)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,</w:t>
      </w:r>
    </w:p>
    <w:p w14:paraId="43DE44CB">
      <w:pPr>
        <w:pStyle w:val="29"/>
        <w:numPr>
          <w:ilvl w:val="0"/>
          <w:numId w:val="20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iroko rasprostranjeni osip, visoka tjelesna temperatura, poviše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 vrijednosti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enzima jetre,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poremećaj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krvi (eozinofilija),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uvećanje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limfni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h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čvorova i drugi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h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organa (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eakcija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lijek sa eozinofilijom i sistemski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simptomi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, koja je takođe poznata kao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DRESS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ili sindrom preosjetljivosti na lijekove). Takođe </w:t>
      </w:r>
      <w:r>
        <w:rPr>
          <w:rFonts w:ascii="Microsoft Sans Serif" w:hAnsi="Microsoft Sans Serif" w:cs="Microsoft Sans Serif"/>
          <w:sz w:val="20"/>
          <w:szCs w:val="20"/>
        </w:rPr>
        <w:t>pogledajte dio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2.</w:t>
      </w:r>
    </w:p>
    <w:p w14:paraId="4101EE59">
      <w:pPr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</w:p>
    <w:p w14:paraId="02219491">
      <w:pPr>
        <w:rPr>
          <w:rFonts w:ascii="Microsoft Sans Serif" w:hAnsi="Microsoft Sans Serif" w:cs="Microsoft Sans Serif"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dmah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obavijestite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svog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ljekara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Vam se javi neko od sljedećih neželјenih dejstava:</w:t>
      </w:r>
    </w:p>
    <w:p w14:paraId="5D4D360C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>povi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iCs/>
          <w:sz w:val="20"/>
          <w:szCs w:val="20"/>
        </w:rPr>
        <w:t>ena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tjelesna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temperatura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jeza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bol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grlu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ka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iCs/>
          <w:sz w:val="20"/>
          <w:szCs w:val="20"/>
        </w:rPr>
        <w:t>al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ј, </w:t>
      </w:r>
      <w:r>
        <w:rPr>
          <w:rFonts w:ascii="Microsoft Sans Serif" w:hAnsi="Microsoft Sans Serif" w:cs="Microsoft Sans Serif"/>
          <w:iCs/>
          <w:sz w:val="20"/>
          <w:szCs w:val="20"/>
        </w:rPr>
        <w:t>ranice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ustima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ili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bilo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koj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Cs/>
          <w:sz w:val="20"/>
          <w:szCs w:val="20"/>
        </w:rPr>
        <w:t>drug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Cs/>
          <w:sz w:val="20"/>
          <w:szCs w:val="20"/>
        </w:rPr>
        <w:t>simptom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iCs/>
          <w:sz w:val="20"/>
          <w:szCs w:val="20"/>
        </w:rPr>
        <w:t>infekcije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iCs/>
          <w:sz w:val="20"/>
          <w:szCs w:val="20"/>
        </w:rPr>
        <w:t>ukl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iCs/>
          <w:sz w:val="20"/>
          <w:szCs w:val="20"/>
        </w:rPr>
        <w:t>uju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onu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</w:rPr>
        <w:t>krvotoku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iCs/>
          <w:sz w:val="20"/>
          <w:szCs w:val="20"/>
        </w:rPr>
        <w:t>tzv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iCs/>
          <w:sz w:val="20"/>
          <w:szCs w:val="20"/>
        </w:rPr>
        <w:t>sepsu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)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,</w:t>
      </w:r>
    </w:p>
    <w:p w14:paraId="761F4D1D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krvarenje ili pojav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modrica koje nisu izazvane povredama,</w:t>
      </w:r>
    </w:p>
    <w:p w14:paraId="29DE51D0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v-SE"/>
        </w:rPr>
        <w:t>bol u grudima ili nogama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,</w:t>
      </w:r>
    </w:p>
    <w:p w14:paraId="2071E58B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</w:rPr>
        <w:t>nedostatak vazduha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>,</w:t>
      </w:r>
    </w:p>
    <w:p w14:paraId="7304AD28">
      <w:pPr>
        <w:pStyle w:val="29"/>
        <w:numPr>
          <w:ilvl w:val="0"/>
          <w:numId w:val="21"/>
        </w:numPr>
        <w:spacing w:after="0" w:line="240" w:lineRule="auto"/>
        <w:ind w:left="0" w:firstLine="0"/>
        <w:rPr>
          <w:rFonts w:ascii="Microsoft Sans Serif" w:hAnsi="Microsoft Sans Serif" w:cs="Microsoft Sans Serif"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bolovi u kostima, slabost mišića, zbunjenost ili umor koji mogu biti posl</w:t>
      </w:r>
      <w:r>
        <w:rPr>
          <w:rFonts w:ascii="Microsoft Sans Serif" w:hAnsi="Microsoft Sans Serif" w:cs="Microsoft Sans Serif"/>
          <w:i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edica visokog nivoa kalcijuma u krvi.</w:t>
      </w:r>
    </w:p>
    <w:p w14:paraId="1573CC7F">
      <w:pPr>
        <w:rPr>
          <w:rFonts w:ascii="Microsoft Sans Serif" w:hAnsi="Microsoft Sans Serif" w:cs="Microsoft Sans Serif"/>
          <w:iCs/>
          <w:sz w:val="20"/>
          <w:szCs w:val="20"/>
          <w:lang w:val="mk-MK"/>
        </w:rPr>
      </w:pPr>
    </w:p>
    <w:p w14:paraId="1678EC7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može da smanji broj bijelih krvnih ćelija koj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se bore protiv infekcije, a takođe i broj ćelija koje pomažu zgrušavanju krvi (trombociti), što može dovesti do poremećaja krvarenja kao što su krvarenja iz nosa i nastanak modrica.</w:t>
      </w:r>
    </w:p>
    <w:p w14:paraId="38138FC1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Lenalidomid Alkaloid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može takođe izazvati stvaranje ugrušaka u venama (tromboza).</w:t>
      </w:r>
    </w:p>
    <w:p w14:paraId="617EBDBF">
      <w:pPr>
        <w:rPr>
          <w:rFonts w:ascii="Microsoft Sans Serif" w:hAnsi="Microsoft Sans Serif" w:cs="Microsoft Sans Serif"/>
          <w:iCs/>
          <w:sz w:val="20"/>
          <w:szCs w:val="20"/>
          <w:lang w:val="hr-HR"/>
        </w:rPr>
      </w:pPr>
    </w:p>
    <w:p w14:paraId="56423209">
      <w:pPr>
        <w:rPr>
          <w:rFonts w:ascii="Microsoft Sans Serif" w:hAnsi="Microsoft Sans Serif" w:cs="Microsoft Sans Serif"/>
          <w:b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iCs/>
          <w:sz w:val="20"/>
          <w:szCs w:val="20"/>
          <w:lang w:val="hr-HR"/>
        </w:rPr>
        <w:t>Druga nežel</w:t>
      </w:r>
      <w:r>
        <w:rPr>
          <w:rFonts w:ascii="Microsoft Sans Serif" w:hAnsi="Microsoft Sans Serif" w:cs="Microsoft Sans Serif"/>
          <w:b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b/>
          <w:iCs/>
          <w:sz w:val="20"/>
          <w:szCs w:val="20"/>
          <w:lang w:val="hr-HR"/>
        </w:rPr>
        <w:t>ena dejstva</w:t>
      </w:r>
    </w:p>
    <w:p w14:paraId="44866174">
      <w:pP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>Važno je napomenuti da se kod malog broja pacijenata mogu razviti dodatne vrste raka</w:t>
      </w:r>
      <w:r>
        <w:rPr>
          <w:rFonts w:ascii="Microsoft Sans Serif" w:hAnsi="Microsoft Sans Serif" w:cs="Microsoft Sans Serif"/>
          <w:iCs/>
          <w:sz w:val="20"/>
          <w:szCs w:val="20"/>
          <w:lang w:val="mk-MK"/>
        </w:rPr>
        <w:t xml:space="preserve"> i mogu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će je da 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>terapij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može povećati ovaj rizik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Zato 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Vaš ljekar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 xml:space="preserve">treba 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>pažl</w:t>
      </w:r>
      <w:r>
        <w:rPr>
          <w:rFonts w:ascii="Microsoft Sans Serif" w:hAnsi="Microsoft Sans Serif" w:cs="Microsoft Sans Serif"/>
          <w:iCs/>
          <w:sz w:val="20"/>
          <w:szCs w:val="20"/>
        </w:rPr>
        <w:t>ј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ivo da procijeni koristi i rizike </w:t>
      </w:r>
      <w:r>
        <w:rPr>
          <w:rFonts w:ascii="Microsoft Sans Serif" w:hAnsi="Microsoft Sans Serif" w:cs="Microsoft Sans Serif"/>
          <w:iCs/>
          <w:sz w:val="20"/>
          <w:szCs w:val="20"/>
          <w:lang w:val="sr-Cyrl-RS"/>
        </w:rPr>
        <w:t>terapije</w:t>
      </w:r>
      <w:r>
        <w:rPr>
          <w:rFonts w:ascii="Microsoft Sans Serif" w:hAnsi="Microsoft Sans Serif" w:cs="Microsoft Sans Serif"/>
          <w:iCs/>
          <w:sz w:val="20"/>
          <w:szCs w:val="20"/>
          <w:lang w:val="hr-HR"/>
        </w:rPr>
        <w:t xml:space="preserve"> lijekom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Alkaloid.</w:t>
      </w:r>
    </w:p>
    <w:p w14:paraId="72558557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72E918F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Veoma česta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nežel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ena dejstva (mogu da se jave kod više od 1 na 10 pacijenata koji uzimaju lijek):</w:t>
      </w:r>
    </w:p>
    <w:p w14:paraId="349A4A8B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pad broja crvenih krvnih ćelija koji može izazvati anemiju koja dovodi do umora i slabosti,</w:t>
      </w:r>
    </w:p>
    <w:p w14:paraId="1E2A78F6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osip, svrab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5E6F2D4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grčevi u mišićima, mišićna slabost, bolovi u mišićima, bolovi u kostima,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bolovi 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zglobovima, leđima i ekstremitetima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6A285082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generalizovano oticanje, uklјučujući oticanje ruku i nogu,</w:t>
      </w:r>
    </w:p>
    <w:p w14:paraId="27A57E05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slabost, umor,</w:t>
      </w:r>
    </w:p>
    <w:p w14:paraId="12E043C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povišena tjelesna temperatura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nalik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 </w:t>
      </w:r>
      <w:r>
        <w:rPr>
          <w:rFonts w:ascii="Microsoft Sans Serif" w:hAnsi="Microsoft Sans Serif" w:cs="Microsoft Sans Serif"/>
          <w:sz w:val="20"/>
          <w:szCs w:val="20"/>
        </w:rPr>
        <w:t>ukl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glavobol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uhu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 kašalј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jezu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409531D0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>utrnulost, trnci ili osjećaj pečenja na koži, bolovi u šakama ili stopalima, vrtoglavica, nevolјno drhtanje,</w:t>
      </w:r>
    </w:p>
    <w:p w14:paraId="36A4D074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smanjen apetit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poremećaj čula ukusa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</w:p>
    <w:p w14:paraId="6BDDCE7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pojačan bol, veličina tumora ili crvenilo oko tumora,</w:t>
      </w:r>
    </w:p>
    <w:p w14:paraId="37460997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gubitak tjelesne mase,</w:t>
      </w:r>
    </w:p>
    <w:p w14:paraId="14EAAA6B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ote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njenje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proliv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goru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09988611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niske koncentracije kalijuma ili kalcijuma i/ili natrijuma u 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3B5C00AF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smanjena funkcija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š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titne žlijezde,</w:t>
      </w:r>
    </w:p>
    <w:p w14:paraId="5393107D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nogama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tromboze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grudima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nedostatak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ugru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zvanih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embolija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4BEC8039">
      <w:pPr>
        <w:pStyle w:val="29"/>
        <w:numPr>
          <w:ilvl w:val="0"/>
          <w:numId w:val="22"/>
        </w:numPr>
        <w:spacing w:after="0" w:line="240" w:lineRule="auto"/>
        <w:ind w:hanging="72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sve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uklјučujući </w:t>
      </w:r>
      <w:r>
        <w:rPr>
          <w:rFonts w:ascii="Microsoft Sans Serif" w:hAnsi="Microsoft Sans Serif" w:cs="Microsoft Sans Serif"/>
          <w:sz w:val="20"/>
          <w:szCs w:val="20"/>
        </w:rPr>
        <w:t>infekciju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sinusa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okru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nos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gornjih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disajnih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4AFFEB5D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nedostatak 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56F534C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zamućen vid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7F5FED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zamućenje oka (katarakta)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533E94C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problemi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što uklјučuje nepravilan rad bubrega ili kada bubrezi ne mogu da održe normalnu funkciju,</w:t>
      </w:r>
    </w:p>
    <w:p w14:paraId="22DEC793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abnormalne vrijednosti enzima jetre,</w:t>
      </w:r>
    </w:p>
    <w:p w14:paraId="579B2319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povećane vrijednosti enzima jetre,</w:t>
      </w:r>
    </w:p>
    <w:p w14:paraId="759E67F8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promjene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proteina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oticanje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arterija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vaskulitis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590798E4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povećanje koncentracije šećera u krvi (dijabetes)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3815027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smanjenje koncentracije šećera u krvi,</w:t>
      </w:r>
    </w:p>
    <w:p w14:paraId="62EC9C2B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glavobolјa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2A2FF9B6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krvarenje iz nosa,</w:t>
      </w:r>
    </w:p>
    <w:p w14:paraId="0D8B77AA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suva koža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3A7A5F3E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depresija,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promjene raspoloženja, teškoće sa spavanjem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03A4A6FE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kašalј,</w:t>
      </w:r>
    </w:p>
    <w:p w14:paraId="5EA70D1A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pad krvnog pritiska,</w:t>
      </w:r>
    </w:p>
    <w:p w14:paraId="49AE8C71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nejasan osjećaj nelagodnosti, slabost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484E9767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bolno zapalјenje usta, suvoća usta, </w:t>
      </w:r>
    </w:p>
    <w:p w14:paraId="0A1327C8">
      <w:pPr>
        <w:pStyle w:val="29"/>
        <w:numPr>
          <w:ilvl w:val="0"/>
          <w:numId w:val="22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dehidratacija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1BE9E39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76CC2F8D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esta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bCs/>
          <w:sz w:val="20"/>
          <w:szCs w:val="20"/>
        </w:rPr>
        <w:t>ena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dejstva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sz w:val="20"/>
          <w:szCs w:val="20"/>
        </w:rPr>
        <w:t>mogu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jave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najvi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1 </w:t>
      </w:r>
      <w:r>
        <w:rPr>
          <w:rFonts w:ascii="Microsoft Sans Serif" w:hAnsi="Microsoft Sans Serif" w:cs="Microsoft Sans Serif"/>
          <w:bCs/>
          <w:sz w:val="20"/>
          <w:szCs w:val="20"/>
        </w:rPr>
        <w:t>na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10 </w:t>
      </w:r>
      <w:r>
        <w:rPr>
          <w:rFonts w:ascii="Microsoft Sans Serif" w:hAnsi="Microsoft Sans Serif" w:cs="Microsoft Sans Serif"/>
          <w:bCs/>
          <w:sz w:val="20"/>
          <w:szCs w:val="20"/>
        </w:rPr>
        <w:t>pacijenata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koji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lijek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):</w:t>
      </w:r>
    </w:p>
    <w:p w14:paraId="1E530100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uni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tavanje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crvenih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krvnih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zrnaca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sz w:val="20"/>
          <w:szCs w:val="20"/>
        </w:rPr>
        <w:t>hemoliti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ka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anemija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),</w:t>
      </w:r>
    </w:p>
    <w:p w14:paraId="715A2694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dređene vrste tumora kože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2A86E3D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krvarenje iz desni, želuca ili crijeva,</w:t>
      </w:r>
    </w:p>
    <w:p w14:paraId="13DF947D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povišen krvni pritisak, spori, ubrzani ili nepravilni otkucaji srca,</w:t>
      </w:r>
    </w:p>
    <w:p w14:paraId="035029AC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bCs/>
          <w:sz w:val="20"/>
          <w:szCs w:val="20"/>
        </w:rPr>
        <w:t>ovećanje količine supstance koja je rezultat normalnog i abnormalnog raspadanja crvenih krvnih zrnaca,</w:t>
      </w:r>
    </w:p>
    <w:p w14:paraId="355B700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povećanje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vrijednosti </w:t>
      </w:r>
      <w:r>
        <w:rPr>
          <w:rFonts w:ascii="Microsoft Sans Serif" w:hAnsi="Microsoft Sans Serif" w:cs="Microsoft Sans Serif"/>
          <w:bCs/>
          <w:sz w:val="20"/>
          <w:szCs w:val="20"/>
        </w:rPr>
        <w:t>vrste proteina koji ukazuje na upale u tijelu,</w:t>
      </w:r>
    </w:p>
    <w:p w14:paraId="0FE6378F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tamna prebojenost kože,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prom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ena boje kože usl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ed krvarenja ispod, tipično uzrokovana modricama, oticanjem kože ispunjene krvlјu, modricama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0DEE201A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povećane vrijednosti mokraćne kiseline u krvi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03522CF0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erupcije kože, crvenilo kože, pucanje, perutanje ili lјuštenje kože, koprivnjača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02929C1A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pojačano znojenje, noćno znojenje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4D7B4BA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teškoće pri gutanju, upala grla, poteškoće sa kvalitetom glasa ili promjene glasa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,</w:t>
      </w:r>
    </w:p>
    <w:p w14:paraId="0E12AEC5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curenje iz nosa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</w:p>
    <w:p w14:paraId="7DC76A9E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stvaranje mnogo veće ili mnogo manje količine mokraće nego što je uobičajeno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ili nemogućnost kontrole mokrenja,</w:t>
      </w:r>
    </w:p>
    <w:p w14:paraId="6652324C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krv u mokraći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A60740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nedostatak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vazduha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posebno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polo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aju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(š</w:t>
      </w:r>
      <w:r>
        <w:rPr>
          <w:rFonts w:ascii="Microsoft Sans Serif" w:hAnsi="Microsoft Sans Serif" w:cs="Microsoft Sans Serif"/>
          <w:bCs/>
          <w:sz w:val="20"/>
          <w:szCs w:val="20"/>
        </w:rPr>
        <w:t>to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mo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biti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simptom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sr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</w:rPr>
        <w:t>ane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slabosti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),</w:t>
      </w:r>
    </w:p>
    <w:p w14:paraId="615062B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otežano postizanje erekcije,</w:t>
      </w:r>
    </w:p>
    <w:p w14:paraId="63E82AF2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moždani udar, nesvjestica, vrtoglavica (problem sa unutrašnjim uhom koji dovodi do osjećaja da se sve vrti), pr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vremeni gubitak sv</w:t>
      </w:r>
      <w:r>
        <w:rPr>
          <w:rFonts w:ascii="Microsoft Sans Serif" w:hAnsi="Microsoft Sans Serif" w:cs="Microsoft Sans Serif"/>
          <w:bCs/>
          <w:sz w:val="20"/>
          <w:szCs w:val="20"/>
          <w:lang w:val="sr-Latn-BA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jesti,</w:t>
      </w:r>
    </w:p>
    <w:p w14:paraId="5CC47AA7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grudima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iri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ruke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vrat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vilicu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eludac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znojenje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nedostatak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udara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infarkt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miokarda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78A2325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mišićna slabost, nedostatak energije,</w:t>
      </w:r>
    </w:p>
    <w:p w14:paraId="0172B72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bol u vratu, bol u grudima,</w:t>
      </w:r>
    </w:p>
    <w:p w14:paraId="28E95B2A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drhtavica,</w:t>
      </w:r>
    </w:p>
    <w:p w14:paraId="1B5B27BD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oticanje zglobova,</w:t>
      </w:r>
    </w:p>
    <w:p w14:paraId="33B2C593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odvod žuči iz jetre usporen ili blokiran,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</w:t>
      </w:r>
    </w:p>
    <w:p w14:paraId="6FE4E5B0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niske vrijednosti fosfata ili magnezijuma u ​​krvi,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</w:t>
      </w:r>
    </w:p>
    <w:p w14:paraId="3B4C94D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otežan govor,</w:t>
      </w:r>
    </w:p>
    <w:p w14:paraId="03F72D77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poremećaji funkcije jetre,</w:t>
      </w:r>
    </w:p>
    <w:p w14:paraId="3C97DF89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poreme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aj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ravnote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te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ko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kretanju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2967522E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gluvo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zujanje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ima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bCs/>
          <w:sz w:val="20"/>
          <w:szCs w:val="20"/>
        </w:rPr>
        <w:t>tinitus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),</w:t>
      </w:r>
    </w:p>
    <w:p w14:paraId="7BC8662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neuralni bol, neprijatni nenormalni osjećaji posebno na dodir,</w:t>
      </w:r>
    </w:p>
    <w:p w14:paraId="5203F641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prekomjerna količina gvožđa u organizmu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D0B00D7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žeđ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2A2C2128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zbunjenost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7A00C87B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zubobolјa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</w:p>
    <w:p w14:paraId="0B18056E">
      <w:pPr>
        <w:pStyle w:val="29"/>
        <w:numPr>
          <w:ilvl w:val="0"/>
          <w:numId w:val="23"/>
        </w:numPr>
        <w:spacing w:after="0" w:line="240" w:lineRule="auto"/>
        <w:ind w:left="0" w:firstLine="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pad koji može rezultirati povredom.</w:t>
      </w:r>
    </w:p>
    <w:p w14:paraId="3395126C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</w:p>
    <w:p w14:paraId="78F07B5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Povremena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dejstva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100 </w:t>
      </w:r>
      <w:r>
        <w:rPr>
          <w:rFonts w:ascii="Microsoft Sans Serif" w:hAnsi="Microsoft Sans Serif" w:cs="Microsoft Sans Serif"/>
          <w:sz w:val="20"/>
          <w:szCs w:val="20"/>
        </w:rPr>
        <w:t>pacijenata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):</w:t>
      </w:r>
    </w:p>
    <w:p w14:paraId="3CB7DA92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krvarenje unutar lobanje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448EE86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problemi sa cirkulacijom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2CF38291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gubitak vida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4E4C022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gubitak seksualnog nagona (libida)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1D9EBB82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prekomjerno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mokrenje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kostima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slabo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poreme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Fankonijev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sindrom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6D8C3D3F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prebojenost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sluzoko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(ž</w:t>
      </w:r>
      <w:r>
        <w:rPr>
          <w:rFonts w:ascii="Microsoft Sans Serif" w:hAnsi="Microsoft Sans Serif" w:cs="Microsoft Sans Serif"/>
          <w:sz w:val="20"/>
          <w:szCs w:val="20"/>
        </w:rPr>
        <w:t>utica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blijeda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stolice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tamno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obojena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mokra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svrab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osip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oticanje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- 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funkcije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jetre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poreme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jetre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38167D9E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nadutost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proliv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debelog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zvanog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kolitis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cekitis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51DDE73F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elija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bubrega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naziva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nekroza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tubula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48FD355A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promjena boje kože, osjetljivost na sunčevu svetlost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528D826E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sindrom lize tumora - metaboličke komplikacije koje mogu nastati tokom liječenja raka, a ponekad i bez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liječenja. Ove komplikacije izazvane su produktima raspadanja umirućih ćelija raka i mogu ukl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učivati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sljedeće: promjene u hemijskom sastavu krvi; povišene koncentracije kalijuma, fosfora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mokraćne kiseline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i sniženu koncentraciju kalcijuma što posljedično vodi do promjena u funkciji bubrega, srčanih otkucaja,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konvulzija i ponekad smrti</w:t>
      </w:r>
      <w:r>
        <w:rPr>
          <w:lang w:val="sv-SE"/>
        </w:rPr>
        <w:t xml:space="preserve"> </w:t>
      </w:r>
    </w:p>
    <w:p w14:paraId="34F492E4">
      <w:pPr>
        <w:pStyle w:val="29"/>
        <w:numPr>
          <w:ilvl w:val="0"/>
          <w:numId w:val="24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povećanje krvnog pritiska u krvnim sudovima koji snabdjevaju pluća (plućna hipertenzija).</w:t>
      </w:r>
    </w:p>
    <w:p w14:paraId="25B3FC76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AC6CCB3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Nepoznata učestalost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ne može se procijeniti na osnovu dostupnih podataka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):</w:t>
      </w:r>
    </w:p>
    <w:p w14:paraId="29FE7AEC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iznenadan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blag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pogor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gornjem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/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nastavl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nekoliko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ubrzanim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pulsom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- ovi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pankreasa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E275252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grudima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nedostatak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vazduha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simptomi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prouzrokovani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tkiva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458DFC77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zabilje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rijetki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razgradnje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slabost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oticanje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dovesti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bubrezima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rabdomioliza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njih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javili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enalidomid Alkaloid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primjenjivan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statinom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vrsta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avanje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vrijednosti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holesterola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731B31A0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stanje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zahvata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zapal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malih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sudova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zglobovima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leukocitoklasti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vaskulitis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754BC381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razgradnja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eluca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dovesti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vrlo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ozbil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elucu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krv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stolici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promjene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ritmu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njenja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crijeva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</w:p>
    <w:p w14:paraId="769819C8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virusne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ukl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herpes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zoster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virusno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izaziva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osip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plikovima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)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ponovnu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pojavu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infekcije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hepatitis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virusom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koja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izazvati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ž</w:t>
      </w:r>
      <w:r>
        <w:rPr>
          <w:rFonts w:ascii="Microsoft Sans Serif" w:hAnsi="Microsoft Sans Serif" w:cs="Microsoft Sans Serif"/>
          <w:sz w:val="20"/>
          <w:szCs w:val="20"/>
        </w:rPr>
        <w:t>utu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prebojenost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tamnosme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mokra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desnoj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stomaka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povi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temperaturu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),</w:t>
      </w:r>
    </w:p>
    <w:p w14:paraId="4421F97A">
      <w:pPr>
        <w:pStyle w:val="29"/>
        <w:numPr>
          <w:ilvl w:val="0"/>
          <w:numId w:val="25"/>
        </w:numPr>
        <w:spacing w:after="0" w:line="240" w:lineRule="auto"/>
        <w:ind w:left="0" w:firstLine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dbacivanje transplantiranog organa (kao što je bubreg, srce).</w:t>
      </w:r>
    </w:p>
    <w:p w14:paraId="666CA5D8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091AE0F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u w:val="single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Prijavljivanje sumnje na neželjena dejstva lijeka</w:t>
      </w:r>
    </w:p>
    <w:p w14:paraId="67353FE4">
      <w:pPr>
        <w:rPr>
          <w:rFonts w:ascii="Microsoft Sans Serif" w:hAnsi="Microsoft Sans Serif" w:cs="Microsoft Sans Serif"/>
          <w:i/>
          <w:i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U slučaju bilo kakvih neželjenih reakcija nakon primjene lijeka, potrebno je obavijestiti Vašeg ljekara ili farmaceuta. Ovo podrazumjeva sve moguće neželjene reakcije koje nisu navedene u ovom uputstvu za pacijenta, kao i one koje jesu.</w:t>
      </w:r>
    </w:p>
    <w:p w14:paraId="1FB3AE62">
      <w:pPr>
        <w:rPr>
          <w:rFonts w:ascii="Microsoft Sans Serif" w:hAnsi="Microsoft Sans Serif" w:cs="Microsoft Sans Serif"/>
          <w:i/>
          <w:iCs/>
          <w:sz w:val="20"/>
          <w:szCs w:val="20"/>
          <w:lang w:val="sv-SE"/>
        </w:rPr>
      </w:pPr>
    </w:p>
    <w:p w14:paraId="4B35ACEF">
      <w:pPr>
        <w:rPr>
          <w:rFonts w:ascii="Microsoft Sans Serif" w:hAnsi="Microsoft Sans Serif" w:cs="Microsoft Sans Serif"/>
          <w:i/>
          <w:iCs/>
          <w:sz w:val="20"/>
          <w:szCs w:val="20"/>
          <w:lang w:val="sv-SE"/>
        </w:rPr>
      </w:pPr>
    </w:p>
    <w:p w14:paraId="653823AA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KAKO ČUVATI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 xml:space="preserve">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</w:p>
    <w:p w14:paraId="35BD1E9B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60D21F1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čuvati izvan dohvata i pogleda djece.</w:t>
      </w:r>
    </w:p>
    <w:p w14:paraId="00AC44D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Ne smijete koristiti lijek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poslije isteka roka upotrebe naznačenog na spolјašnjem pakovanju nakon „Rok trajanja do”. Datum isteka roka upotrebe se odnosi na posljednji dan navedenog mjeseca.</w:t>
      </w:r>
    </w:p>
    <w:p w14:paraId="6BD89EBA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0CCF43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Lijek treba čuvati na temperaturi do 30⁰.</w:t>
      </w:r>
    </w:p>
    <w:p w14:paraId="51C1769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Nemojte koristiti ovaj lijek ako primjetite bilo kakve znake oštećenja pakovanja lijeka.</w:t>
      </w:r>
    </w:p>
    <w:p w14:paraId="05EF307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A0E479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60DC137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3CFBCF86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5E37FE3">
      <w:pPr>
        <w:pStyle w:val="28"/>
        <w:numPr>
          <w:ilvl w:val="0"/>
          <w:numId w:val="3"/>
        </w:numPr>
        <w:spacing w:before="0" w:after="0"/>
        <w:ind w:left="0" w:firstLine="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DODATNE INFORMACIJE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33AE287E">
      <w:pPr>
        <w:pStyle w:val="28"/>
        <w:spacing w:before="0" w:after="0"/>
        <w:jc w:val="both"/>
        <w:rPr>
          <w:rFonts w:ascii="Microsoft Sans Serif" w:hAnsi="Microsoft Sans Serif" w:cs="Microsoft Sans Serif"/>
          <w:sz w:val="20"/>
          <w:szCs w:val="20"/>
        </w:rPr>
      </w:pPr>
    </w:p>
    <w:p w14:paraId="3B543B85">
      <w:pPr>
        <w:tabs>
          <w:tab w:val="left" w:pos="680"/>
        </w:tabs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Šta sadrži l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Lenalidomid Alkaloid</w:t>
      </w:r>
    </w:p>
    <w:p w14:paraId="61C0CB65">
      <w:pPr>
        <w:tabs>
          <w:tab w:val="left" w:pos="680"/>
        </w:tabs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</w:p>
    <w:p w14:paraId="7160C702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Lenalidomid Alkaloid, 2,5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28BF972E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Aktivna supstanca je lenalidomid. Jedna kapsula sadrži 2,5 </w:t>
      </w:r>
      <w:r>
        <w:rPr>
          <w:rFonts w:ascii="Microsoft Sans Serif" w:hAnsi="Microsoft Sans Serif" w:cs="Microsoft Sans Serif"/>
          <w:bCs/>
          <w:sz w:val="20"/>
          <w:szCs w:val="20"/>
        </w:rPr>
        <w:t>mg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lenal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omida.</w:t>
      </w:r>
    </w:p>
    <w:p w14:paraId="59179880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794249B4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7F126B1C">
      <w:pPr>
        <w:pStyle w:val="29"/>
        <w:numPr>
          <w:ilvl w:val="0"/>
          <w:numId w:val="27"/>
        </w:numPr>
        <w:ind w:hanging="720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(E171), </w:t>
      </w:r>
      <w:r>
        <w:rPr>
          <w:rFonts w:ascii="Microsoft Sans Serif" w:hAnsi="Microsoft Sans Serif" w:cs="Microsoft Sans Serif"/>
          <w:bCs/>
          <w:sz w:val="20"/>
          <w:szCs w:val="20"/>
        </w:rPr>
        <w:t>g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>vožđe(III)- oksid, žuti (E172); b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oja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indigo (E132).</w:t>
      </w:r>
    </w:p>
    <w:p w14:paraId="00A40098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297C3DAD">
      <w:pPr>
        <w:tabs>
          <w:tab w:val="left" w:pos="680"/>
        </w:tabs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</w:p>
    <w:p w14:paraId="1E56DFF4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Lenalidomid Alkaloid, 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05DA5FC6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Aktivna supstanca je lenalidomid. Jedna kapsula sadrži 5 </w:t>
      </w:r>
      <w:r>
        <w:rPr>
          <w:rFonts w:ascii="Microsoft Sans Serif" w:hAnsi="Microsoft Sans Serif" w:cs="Microsoft Sans Serif"/>
          <w:bCs/>
          <w:sz w:val="20"/>
          <w:szCs w:val="20"/>
        </w:rPr>
        <w:t>mg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lenal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omida.</w:t>
      </w:r>
    </w:p>
    <w:p w14:paraId="2598D106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72979F74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3DCD21E6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(E171).</w:t>
      </w:r>
    </w:p>
    <w:p w14:paraId="147CAFDF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0834169A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</w:pPr>
    </w:p>
    <w:p w14:paraId="0E73B6E3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Lenalidomid Alkaloid, 10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083BDC47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Aktivna supstanca je lenalidomid. Jedna kapsula sadrži 10 mg lenalidomida.</w:t>
      </w:r>
    </w:p>
    <w:p w14:paraId="7B7E354B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33CF67DC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36D02A7B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(E171); boja indigo (E132); gvožđe(III)-oksid, žuti (E172).</w:t>
      </w:r>
    </w:p>
    <w:p w14:paraId="6AFA7611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0E93C004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</w:pPr>
    </w:p>
    <w:p w14:paraId="2BB35203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Lenalidomid Alkaloid,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1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195DF8BC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Aktivna supstanca je lenalidomid. Jedna kapsula sadrži 15 mg lenalidomida.</w:t>
      </w:r>
    </w:p>
    <w:p w14:paraId="451C0E40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605B91CD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33F55C89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(E171); boja indigo (E132).</w:t>
      </w:r>
    </w:p>
    <w:p w14:paraId="66EBBF4C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38C19AD4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</w:pPr>
    </w:p>
    <w:p w14:paraId="68A0273D">
      <w:pPr>
        <w:tabs>
          <w:tab w:val="left" w:pos="680"/>
        </w:tabs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Lenalidomid Alkaloid,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2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>5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Latn-RS"/>
        </w:rPr>
        <w:t xml:space="preserve">mg,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kapsule, tvrde:</w:t>
      </w:r>
    </w:p>
    <w:p w14:paraId="630E4911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Aktivna supstanca je lenalidomid. Jedna kapsula sadrži 25 mg lenalidomida.</w:t>
      </w:r>
    </w:p>
    <w:p w14:paraId="3615FF52">
      <w:pPr>
        <w:pStyle w:val="29"/>
        <w:numPr>
          <w:ilvl w:val="0"/>
          <w:numId w:val="26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Pomoćne supstance su:</w:t>
      </w:r>
    </w:p>
    <w:p w14:paraId="04F0C715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Sadržaj kaspule: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laktoza; celuloza, mikrokristalna; kroskarmeloza-natrijum; magnezijum-stearat.</w:t>
      </w:r>
    </w:p>
    <w:p w14:paraId="24121F63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Omotač kapsule: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želatin; titan-dioksid (E171).</w:t>
      </w:r>
    </w:p>
    <w:p w14:paraId="664AD9A0">
      <w:pPr>
        <w:pStyle w:val="29"/>
        <w:numPr>
          <w:ilvl w:val="0"/>
          <w:numId w:val="27"/>
        </w:numPr>
        <w:tabs>
          <w:tab w:val="left" w:pos="680"/>
        </w:tabs>
        <w:spacing w:after="0" w:line="240" w:lineRule="auto"/>
        <w:ind w:left="0" w:firstLine="0"/>
        <w:jc w:val="both"/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sr-Cyrl-RS"/>
        </w:rPr>
        <w:t>Mastilo za štampu: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šelak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(E904)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propilenglikol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(E1520)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; kalijum-hidroksid; gvožđe(III)-oksid, crni (E172).</w:t>
      </w:r>
    </w:p>
    <w:p w14:paraId="6E64A56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6D364B5A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Lenalidomid Alkaloid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 i sadržaj pakovanja</w:t>
      </w:r>
    </w:p>
    <w:p w14:paraId="28DABEE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A63A67E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2,5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6DA2C55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Tvrda želatinska kapsula sa neprovidnim bijelim tijelom kapsule i neprovidnom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zelenom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kapom,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v-SE"/>
        </w:rPr>
        <w:t>2,5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6ADA352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5035EA7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Tvrda želatinska kapsula sa neprovidnim bijelim tijelom kapsule i neprovidnom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elom kapom,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 „5“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3F70B438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10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61BE8BC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Tvrda želatinska kapsula sa neprovidnim žutim tijelom kapsule i neprovidnom zelenom kapom, 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“ i „10“. </w:t>
      </w:r>
    </w:p>
    <w:p w14:paraId="66053D6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Lenalidomid Alkaloid, 15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7211E97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Tvrda želatinska kapsula sa neprovidnim bijelim tijelom kapsule i neprovidnom plavom kapom, sa utisnutim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 „15“.</w:t>
      </w:r>
    </w:p>
    <w:p w14:paraId="343671E4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Lenalidomid Alkaloid,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2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>5</w:t>
      </w: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v-SE"/>
        </w:rPr>
        <w:t xml:space="preserve">mg,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kapsula, tvrda:</w:t>
      </w:r>
    </w:p>
    <w:p w14:paraId="27BC14D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Tvrda želatinska kapsula sa neprovidnim bijelim tijelom kapsule i neprovidnom 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elom kapom, sa utisnutim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oznakama „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9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NL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“ 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>„25“.</w:t>
      </w:r>
    </w:p>
    <w:p w14:paraId="7577595C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EAC0A8A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Unutrašnje pakovanje: oPA/Al/PVC/Al blister. Svaki blister sadrži po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7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kapsul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tvrd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FBC282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Spolјašnje pakovanje: kartonska kutija koja sadrži 3 blistera sa po 7 kapsul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tvrd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(ukupno 21 kapsula) i Uputstvo za pacijenta. </w:t>
      </w:r>
    </w:p>
    <w:p w14:paraId="2554C5F2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3A5B8EEB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Režim izdavanja lijeka:</w:t>
      </w:r>
    </w:p>
    <w:p w14:paraId="23699F93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ZU/Rp – Lijek se upotrebljava u zdravstvenoj ustanovi sekundarnog ili tercijarnog nivoa, izuzetno se</w:t>
      </w:r>
    </w:p>
    <w:p w14:paraId="77BB8BF4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>izdaje uz recept za potrebe nastavka bolničkog liječenja.</w:t>
      </w:r>
    </w:p>
    <w:p w14:paraId="70F50247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č</w:t>
      </w:r>
    </w:p>
    <w:p w14:paraId="02655AB4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05555714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5FA49C6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DED018B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68610D22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lijeka</w:t>
      </w:r>
    </w:p>
    <w:p w14:paraId="6E41B0CF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6928DEC5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FF72938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27F53AA3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05D74B45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Nositelj dozvole za stavljanje gotovog lijeka u promet</w:t>
      </w:r>
    </w:p>
    <w:p w14:paraId="2F6F578E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d.o.o. Sarajevo</w:t>
      </w:r>
    </w:p>
    <w:p w14:paraId="5D7EB2F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Isevića sokak 6, Sarajevo</w:t>
      </w:r>
    </w:p>
    <w:p w14:paraId="60A54390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Bosna i Hercegovina</w:t>
      </w:r>
    </w:p>
    <w:p w14:paraId="3F1DD93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1AD183C8">
      <w:pPr>
        <w:tabs>
          <w:tab w:val="left" w:pos="3904"/>
        </w:tabs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ab/>
      </w:r>
    </w:p>
    <w:p w14:paraId="72B94B4C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</w:p>
    <w:p w14:paraId="498A92ED">
      <w:pPr>
        <w:widowControl w:val="0"/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Broj i datum rješenja</w:t>
      </w:r>
    </w:p>
    <w:p w14:paraId="643372B9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2CDCE110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2,5 mg, kapsula, tvrda: 04-07.3-1-10071/22 od 10.04.2023.</w:t>
      </w:r>
    </w:p>
    <w:p w14:paraId="30B2EF64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5 mg, kapsula, tvrda: 04-07.3-1-4242/21 od 10.04.2023.</w:t>
      </w:r>
    </w:p>
    <w:p w14:paraId="5B969B3B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10 mg, kapsula, tvrda: 04-07.3-1-4243/21 od 10.04.2023.</w:t>
      </w:r>
    </w:p>
    <w:p w14:paraId="3BCE0059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15 mg, kapsula, tvrda: 04-07.3-1-4244/21 od 10.04.2023.</w:t>
      </w:r>
    </w:p>
    <w:p w14:paraId="080686FE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Lenalidomid Alkaloid, 21 x 25 mg, kapsula, tvrda: 04-07.3-1-4245/21 od 10.04.2023</w:t>
      </w:r>
    </w:p>
    <w:p w14:paraId="4FEC27D2">
      <w:pPr>
        <w:widowControl w:val="0"/>
        <w:shd w:val="clear" w:color="auto" w:fill="FFFFFF"/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Datum revizije uputstva</w:t>
      </w:r>
    </w:p>
    <w:p w14:paraId="31C0709E">
      <w:pPr>
        <w:rPr>
          <w:rFonts w:ascii="Microsoft Sans Serif" w:hAnsi="Microsoft Sans Serif" w:cs="Microsoft Sans Serif"/>
          <w:bCs/>
          <w:sz w:val="20"/>
          <w:szCs w:val="20"/>
          <w:lang w:val="mk-MK"/>
        </w:rPr>
      </w:pPr>
    </w:p>
    <w:p w14:paraId="1851D5F9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April, 2023.</w:t>
      </w:r>
    </w:p>
    <w:sectPr>
      <w:footerReference r:id="rId3" w:type="default"/>
      <w:footerReference r:id="rId4" w:type="even"/>
      <w:pgSz w:w="11907" w:h="16840"/>
      <w:pgMar w:top="2552" w:right="1134" w:bottom="1134" w:left="1418" w:header="357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umanist777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icrosoftSansSerif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05350">
    <w:pPr>
      <w:pStyle w:val="19"/>
      <w:tabs>
        <w:tab w:val="left" w:pos="5448"/>
      </w:tabs>
      <w:spacing w:before="360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оd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99E05">
    <w:pPr>
      <w:pStyle w:val="19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 w14:paraId="6FB0099E">
    <w:pPr>
      <w:pStyle w:val="19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CA3D59"/>
    <w:multiLevelType w:val="singleLevel"/>
    <w:tmpl w:val="03CA3D59"/>
    <w:lvl w:ilvl="0" w:tentative="0">
      <w:start w:val="0"/>
      <w:numFmt w:val="bullet"/>
      <w:lvlText w:val="-"/>
      <w:lvlJc w:val="left"/>
      <w:pPr>
        <w:tabs>
          <w:tab w:val="left" w:pos="360"/>
        </w:tabs>
        <w:ind w:left="1440" w:firstLine="0"/>
      </w:pPr>
      <w:rPr>
        <w:rFonts w:ascii="Symbol" w:hAnsi="Symbol" w:cs="Symbol"/>
        <w:i/>
        <w:iCs/>
        <w:color w:val="008000"/>
        <w:sz w:val="22"/>
        <w:szCs w:val="22"/>
      </w:rPr>
    </w:lvl>
  </w:abstractNum>
  <w:abstractNum w:abstractNumId="1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2"/>
        <w:szCs w:val="22"/>
      </w:rPr>
    </w:lvl>
  </w:abstractNum>
  <w:abstractNum w:abstractNumId="2">
    <w:nsid w:val="068716E0"/>
    <w:multiLevelType w:val="multilevel"/>
    <w:tmpl w:val="068716E0"/>
    <w:lvl w:ilvl="0" w:tentative="0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3">
    <w:nsid w:val="0C2B0544"/>
    <w:multiLevelType w:val="multilevel"/>
    <w:tmpl w:val="0C2B0544"/>
    <w:lvl w:ilvl="0" w:tentative="0">
      <w:start w:val="0"/>
      <w:numFmt w:val="bullet"/>
      <w:lvlText w:val="-"/>
      <w:lvlJc w:val="left"/>
      <w:pPr>
        <w:ind w:left="720" w:hanging="360"/>
      </w:pPr>
      <w:rPr>
        <w:rFonts w:ascii="Symbol" w:hAnsi="Symbol" w:cs="Symbol"/>
        <w:i/>
        <w:iCs/>
        <w:color w:val="008000"/>
        <w:sz w:val="22"/>
        <w:szCs w:val="22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0CC101D"/>
    <w:multiLevelType w:val="multilevel"/>
    <w:tmpl w:val="10CC101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4744CD3"/>
    <w:multiLevelType w:val="multilevel"/>
    <w:tmpl w:val="14744C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7A136F3"/>
    <w:multiLevelType w:val="multilevel"/>
    <w:tmpl w:val="17A136F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A86341E"/>
    <w:multiLevelType w:val="multilevel"/>
    <w:tmpl w:val="1A86341E"/>
    <w:lvl w:ilvl="0" w:tentative="0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8">
    <w:nsid w:val="1D661146"/>
    <w:multiLevelType w:val="multilevel"/>
    <w:tmpl w:val="1D66114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1D9637BE"/>
    <w:multiLevelType w:val="multilevel"/>
    <w:tmpl w:val="1D9637B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20B86D2E"/>
    <w:multiLevelType w:val="multilevel"/>
    <w:tmpl w:val="20B86D2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25643371"/>
    <w:multiLevelType w:val="multilevel"/>
    <w:tmpl w:val="256433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5F556CA"/>
    <w:multiLevelType w:val="multilevel"/>
    <w:tmpl w:val="25F556C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AEE28B8"/>
    <w:multiLevelType w:val="multilevel"/>
    <w:tmpl w:val="2AEE28B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C5A41A6"/>
    <w:multiLevelType w:val="multilevel"/>
    <w:tmpl w:val="2C5A41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0265008"/>
    <w:multiLevelType w:val="multilevel"/>
    <w:tmpl w:val="3026500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37EC19F6"/>
    <w:multiLevelType w:val="multilevel"/>
    <w:tmpl w:val="37EC19F6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3AA57D4F"/>
    <w:multiLevelType w:val="multilevel"/>
    <w:tmpl w:val="3AA57D4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416F7829"/>
    <w:multiLevelType w:val="multilevel"/>
    <w:tmpl w:val="416F782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5DC5289"/>
    <w:multiLevelType w:val="multilevel"/>
    <w:tmpl w:val="45DC5289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0">
    <w:nsid w:val="49DA74EB"/>
    <w:multiLevelType w:val="multilevel"/>
    <w:tmpl w:val="49DA74EB"/>
    <w:lvl w:ilvl="0" w:tentative="0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1">
    <w:nsid w:val="4C2D2E6B"/>
    <w:multiLevelType w:val="multilevel"/>
    <w:tmpl w:val="4C2D2E6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D5B7D"/>
    <w:multiLevelType w:val="multilevel"/>
    <w:tmpl w:val="4FBD5B7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AC863CC"/>
    <w:multiLevelType w:val="multilevel"/>
    <w:tmpl w:val="5AC863CC"/>
    <w:lvl w:ilvl="0" w:tentative="0">
      <w:start w:val="0"/>
      <w:numFmt w:val="bullet"/>
      <w:lvlText w:val="•"/>
      <w:lvlJc w:val="left"/>
      <w:pPr>
        <w:ind w:left="720" w:hanging="360"/>
      </w:pPr>
      <w:rPr>
        <w:rFonts w:hint="default" w:ascii="Microsoft Sans Serif" w:hAnsi="Microsoft Sans Serif" w:eastAsia="Times New Roman" w:cs="Microsoft Sans Serif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C536A90"/>
    <w:multiLevelType w:val="multilevel"/>
    <w:tmpl w:val="6C536A9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6F724AF4"/>
    <w:multiLevelType w:val="multilevel"/>
    <w:tmpl w:val="6F724AF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4867842"/>
    <w:multiLevelType w:val="multilevel"/>
    <w:tmpl w:val="748678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lvl w:ilvl="0" w:tentative="1">
        <w:start w:val="0"/>
        <w:numFmt w:val="bullet"/>
        <w:lvlText w:val="-"/>
        <w:lvlJc w:val="left"/>
        <w:pPr>
          <w:tabs>
            <w:tab w:val="left" w:pos="576"/>
          </w:tabs>
          <w:ind w:left="0" w:firstLine="0"/>
        </w:pPr>
        <w:rPr>
          <w:rFonts w:ascii="Symbol" w:hAnsi="Symbol" w:cs="Symbol"/>
          <w:i/>
          <w:iCs/>
          <w:color w:val="008000"/>
          <w:sz w:val="22"/>
          <w:szCs w:val="22"/>
        </w:rPr>
      </w:lvl>
    </w:lvlOverride>
  </w:num>
  <w:num w:numId="2">
    <w:abstractNumId w:val="1"/>
  </w:num>
  <w:num w:numId="3">
    <w:abstractNumId w:val="21"/>
  </w:num>
  <w:num w:numId="4">
    <w:abstractNumId w:val="20"/>
  </w:num>
  <w:num w:numId="5">
    <w:abstractNumId w:val="9"/>
  </w:num>
  <w:num w:numId="6">
    <w:abstractNumId w:val="18"/>
  </w:num>
  <w:num w:numId="7">
    <w:abstractNumId w:val="8"/>
  </w:num>
  <w:num w:numId="8">
    <w:abstractNumId w:val="7"/>
  </w:num>
  <w:num w:numId="9">
    <w:abstractNumId w:val="14"/>
  </w:num>
  <w:num w:numId="10">
    <w:abstractNumId w:val="6"/>
  </w:num>
  <w:num w:numId="11">
    <w:abstractNumId w:val="11"/>
  </w:num>
  <w:num w:numId="12">
    <w:abstractNumId w:val="12"/>
  </w:num>
  <w:num w:numId="13">
    <w:abstractNumId w:val="19"/>
  </w:num>
  <w:num w:numId="14">
    <w:abstractNumId w:val="2"/>
  </w:num>
  <w:num w:numId="15">
    <w:abstractNumId w:val="17"/>
  </w:num>
  <w:num w:numId="16">
    <w:abstractNumId w:val="22"/>
  </w:num>
  <w:num w:numId="17">
    <w:abstractNumId w:val="5"/>
  </w:num>
  <w:num w:numId="18">
    <w:abstractNumId w:val="10"/>
  </w:num>
  <w:num w:numId="19">
    <w:abstractNumId w:val="15"/>
  </w:num>
  <w:num w:numId="20">
    <w:abstractNumId w:val="23"/>
  </w:num>
  <w:num w:numId="21">
    <w:abstractNumId w:val="4"/>
  </w:num>
  <w:num w:numId="22">
    <w:abstractNumId w:val="13"/>
  </w:num>
  <w:num w:numId="23">
    <w:abstractNumId w:val="24"/>
  </w:num>
  <w:num w:numId="24">
    <w:abstractNumId w:val="26"/>
  </w:num>
  <w:num w:numId="25">
    <w:abstractNumId w:val="25"/>
  </w:num>
  <w:num w:numId="26">
    <w:abstractNumId w:val="1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2"/>
    <w:rsid w:val="0000342E"/>
    <w:rsid w:val="00011B57"/>
    <w:rsid w:val="00012F24"/>
    <w:rsid w:val="000236AC"/>
    <w:rsid w:val="00030B1C"/>
    <w:rsid w:val="000476BA"/>
    <w:rsid w:val="00056A4E"/>
    <w:rsid w:val="000571D9"/>
    <w:rsid w:val="000621DF"/>
    <w:rsid w:val="000647BB"/>
    <w:rsid w:val="0007024A"/>
    <w:rsid w:val="00085C8E"/>
    <w:rsid w:val="00086FC8"/>
    <w:rsid w:val="000A2FC3"/>
    <w:rsid w:val="000B0907"/>
    <w:rsid w:val="000B782E"/>
    <w:rsid w:val="000B7A9D"/>
    <w:rsid w:val="000C4363"/>
    <w:rsid w:val="000D0B63"/>
    <w:rsid w:val="000E1DE0"/>
    <w:rsid w:val="000E3D04"/>
    <w:rsid w:val="000E525C"/>
    <w:rsid w:val="000E725E"/>
    <w:rsid w:val="00104D20"/>
    <w:rsid w:val="00110109"/>
    <w:rsid w:val="00120AB0"/>
    <w:rsid w:val="00121E9E"/>
    <w:rsid w:val="00130F99"/>
    <w:rsid w:val="0013658E"/>
    <w:rsid w:val="0014542E"/>
    <w:rsid w:val="001561F0"/>
    <w:rsid w:val="00163658"/>
    <w:rsid w:val="00164437"/>
    <w:rsid w:val="00175330"/>
    <w:rsid w:val="00177D7F"/>
    <w:rsid w:val="00190375"/>
    <w:rsid w:val="00190995"/>
    <w:rsid w:val="00194220"/>
    <w:rsid w:val="001973B0"/>
    <w:rsid w:val="001A205F"/>
    <w:rsid w:val="001A3C8D"/>
    <w:rsid w:val="001B0570"/>
    <w:rsid w:val="001B2E2A"/>
    <w:rsid w:val="001B5A1A"/>
    <w:rsid w:val="001C6D26"/>
    <w:rsid w:val="001D22D0"/>
    <w:rsid w:val="001D2474"/>
    <w:rsid w:val="001D6CBA"/>
    <w:rsid w:val="001E0DBD"/>
    <w:rsid w:val="001E24D0"/>
    <w:rsid w:val="001E2662"/>
    <w:rsid w:val="001F016A"/>
    <w:rsid w:val="001F28B0"/>
    <w:rsid w:val="002035D8"/>
    <w:rsid w:val="00215E44"/>
    <w:rsid w:val="002316D7"/>
    <w:rsid w:val="00235FFF"/>
    <w:rsid w:val="00246429"/>
    <w:rsid w:val="00246452"/>
    <w:rsid w:val="00252C40"/>
    <w:rsid w:val="00263CCB"/>
    <w:rsid w:val="0026433C"/>
    <w:rsid w:val="0027519B"/>
    <w:rsid w:val="00285AF2"/>
    <w:rsid w:val="00296E21"/>
    <w:rsid w:val="002A0C9D"/>
    <w:rsid w:val="002A2C96"/>
    <w:rsid w:val="002A3BDA"/>
    <w:rsid w:val="002A3F2D"/>
    <w:rsid w:val="002A607F"/>
    <w:rsid w:val="002B2D01"/>
    <w:rsid w:val="002C6731"/>
    <w:rsid w:val="002C6A8D"/>
    <w:rsid w:val="002E3B33"/>
    <w:rsid w:val="002F4077"/>
    <w:rsid w:val="002F7001"/>
    <w:rsid w:val="002F711A"/>
    <w:rsid w:val="002F758F"/>
    <w:rsid w:val="00316A6E"/>
    <w:rsid w:val="003227E2"/>
    <w:rsid w:val="00335F0B"/>
    <w:rsid w:val="003376D1"/>
    <w:rsid w:val="003511D8"/>
    <w:rsid w:val="00351647"/>
    <w:rsid w:val="0035209D"/>
    <w:rsid w:val="00371779"/>
    <w:rsid w:val="00375CD6"/>
    <w:rsid w:val="00383C9F"/>
    <w:rsid w:val="003A2830"/>
    <w:rsid w:val="003A3A2A"/>
    <w:rsid w:val="003A4D95"/>
    <w:rsid w:val="003B20DE"/>
    <w:rsid w:val="003C1799"/>
    <w:rsid w:val="003C586E"/>
    <w:rsid w:val="003D03D7"/>
    <w:rsid w:val="003D09A9"/>
    <w:rsid w:val="003D1A15"/>
    <w:rsid w:val="003D594B"/>
    <w:rsid w:val="003E76F2"/>
    <w:rsid w:val="003F755C"/>
    <w:rsid w:val="004033C2"/>
    <w:rsid w:val="00406D71"/>
    <w:rsid w:val="004072C2"/>
    <w:rsid w:val="00415964"/>
    <w:rsid w:val="00416B80"/>
    <w:rsid w:val="0043012E"/>
    <w:rsid w:val="00432913"/>
    <w:rsid w:val="00437239"/>
    <w:rsid w:val="0044638F"/>
    <w:rsid w:val="00451FA0"/>
    <w:rsid w:val="00455BFB"/>
    <w:rsid w:val="00466932"/>
    <w:rsid w:val="00470C55"/>
    <w:rsid w:val="004811BD"/>
    <w:rsid w:val="00484008"/>
    <w:rsid w:val="0048679F"/>
    <w:rsid w:val="00490F2E"/>
    <w:rsid w:val="004A0628"/>
    <w:rsid w:val="004A44D9"/>
    <w:rsid w:val="004A481C"/>
    <w:rsid w:val="004A706C"/>
    <w:rsid w:val="004B1AF9"/>
    <w:rsid w:val="004D0EE5"/>
    <w:rsid w:val="004D1D48"/>
    <w:rsid w:val="004D1E75"/>
    <w:rsid w:val="004D3ECA"/>
    <w:rsid w:val="004D3EEB"/>
    <w:rsid w:val="004D65F8"/>
    <w:rsid w:val="004D7EFB"/>
    <w:rsid w:val="004E1289"/>
    <w:rsid w:val="004E34C8"/>
    <w:rsid w:val="004E7020"/>
    <w:rsid w:val="005053D6"/>
    <w:rsid w:val="00523AA3"/>
    <w:rsid w:val="00535ED5"/>
    <w:rsid w:val="0055005C"/>
    <w:rsid w:val="005509A2"/>
    <w:rsid w:val="005647B8"/>
    <w:rsid w:val="0057318C"/>
    <w:rsid w:val="00575BB2"/>
    <w:rsid w:val="0057768C"/>
    <w:rsid w:val="005832B5"/>
    <w:rsid w:val="0059100C"/>
    <w:rsid w:val="005958AE"/>
    <w:rsid w:val="005A3E87"/>
    <w:rsid w:val="005A7459"/>
    <w:rsid w:val="005B0CFD"/>
    <w:rsid w:val="005B3E66"/>
    <w:rsid w:val="005B4B59"/>
    <w:rsid w:val="005C0012"/>
    <w:rsid w:val="005D59D7"/>
    <w:rsid w:val="005D6110"/>
    <w:rsid w:val="005E1D92"/>
    <w:rsid w:val="005E2D0D"/>
    <w:rsid w:val="005F33B2"/>
    <w:rsid w:val="00616B40"/>
    <w:rsid w:val="00617AF5"/>
    <w:rsid w:val="006272EF"/>
    <w:rsid w:val="00636C49"/>
    <w:rsid w:val="00640468"/>
    <w:rsid w:val="006419B1"/>
    <w:rsid w:val="00642E4C"/>
    <w:rsid w:val="00645D79"/>
    <w:rsid w:val="0064649D"/>
    <w:rsid w:val="00655D1A"/>
    <w:rsid w:val="006650EC"/>
    <w:rsid w:val="006816A8"/>
    <w:rsid w:val="00693778"/>
    <w:rsid w:val="0069417D"/>
    <w:rsid w:val="006971F1"/>
    <w:rsid w:val="006A05B9"/>
    <w:rsid w:val="006C0176"/>
    <w:rsid w:val="006C1982"/>
    <w:rsid w:val="006D2D7D"/>
    <w:rsid w:val="006D3199"/>
    <w:rsid w:val="006E5F35"/>
    <w:rsid w:val="006F07E8"/>
    <w:rsid w:val="006F529E"/>
    <w:rsid w:val="006F5D55"/>
    <w:rsid w:val="00702C67"/>
    <w:rsid w:val="00712B9A"/>
    <w:rsid w:val="00714C1D"/>
    <w:rsid w:val="00732EFA"/>
    <w:rsid w:val="0073590A"/>
    <w:rsid w:val="00737AAB"/>
    <w:rsid w:val="00745661"/>
    <w:rsid w:val="00751198"/>
    <w:rsid w:val="00760D58"/>
    <w:rsid w:val="00767398"/>
    <w:rsid w:val="00771257"/>
    <w:rsid w:val="00774597"/>
    <w:rsid w:val="00781448"/>
    <w:rsid w:val="00782C5C"/>
    <w:rsid w:val="00783328"/>
    <w:rsid w:val="007843EB"/>
    <w:rsid w:val="007A4EBD"/>
    <w:rsid w:val="007A6E69"/>
    <w:rsid w:val="007D02FD"/>
    <w:rsid w:val="007E5591"/>
    <w:rsid w:val="00812CFE"/>
    <w:rsid w:val="00813C17"/>
    <w:rsid w:val="00816D9D"/>
    <w:rsid w:val="008311F3"/>
    <w:rsid w:val="00831280"/>
    <w:rsid w:val="0084360B"/>
    <w:rsid w:val="00844747"/>
    <w:rsid w:val="00845404"/>
    <w:rsid w:val="00860FFC"/>
    <w:rsid w:val="00862DAC"/>
    <w:rsid w:val="0087008C"/>
    <w:rsid w:val="00872A03"/>
    <w:rsid w:val="00875F05"/>
    <w:rsid w:val="00885F88"/>
    <w:rsid w:val="008A0687"/>
    <w:rsid w:val="008B03EB"/>
    <w:rsid w:val="008C1940"/>
    <w:rsid w:val="008C4193"/>
    <w:rsid w:val="008C536A"/>
    <w:rsid w:val="008E671C"/>
    <w:rsid w:val="0090276E"/>
    <w:rsid w:val="00905712"/>
    <w:rsid w:val="00907D6E"/>
    <w:rsid w:val="00915DAA"/>
    <w:rsid w:val="00915F69"/>
    <w:rsid w:val="009163F4"/>
    <w:rsid w:val="009210AE"/>
    <w:rsid w:val="009226E4"/>
    <w:rsid w:val="00922D62"/>
    <w:rsid w:val="00931D2F"/>
    <w:rsid w:val="009357F0"/>
    <w:rsid w:val="00946D1E"/>
    <w:rsid w:val="00947DD0"/>
    <w:rsid w:val="00965CAF"/>
    <w:rsid w:val="009908A0"/>
    <w:rsid w:val="009943C9"/>
    <w:rsid w:val="009B2341"/>
    <w:rsid w:val="009B6AB6"/>
    <w:rsid w:val="009C2135"/>
    <w:rsid w:val="009D06F0"/>
    <w:rsid w:val="009D6070"/>
    <w:rsid w:val="009F4557"/>
    <w:rsid w:val="00A0035F"/>
    <w:rsid w:val="00A01E0A"/>
    <w:rsid w:val="00A030A0"/>
    <w:rsid w:val="00A05CBF"/>
    <w:rsid w:val="00A14A0F"/>
    <w:rsid w:val="00A2557D"/>
    <w:rsid w:val="00A30B3E"/>
    <w:rsid w:val="00A329E3"/>
    <w:rsid w:val="00A33DB7"/>
    <w:rsid w:val="00A4310C"/>
    <w:rsid w:val="00A54700"/>
    <w:rsid w:val="00A5731B"/>
    <w:rsid w:val="00A763C3"/>
    <w:rsid w:val="00A8769D"/>
    <w:rsid w:val="00AA4648"/>
    <w:rsid w:val="00AA51BE"/>
    <w:rsid w:val="00AB33F2"/>
    <w:rsid w:val="00AD1D9B"/>
    <w:rsid w:val="00AE1080"/>
    <w:rsid w:val="00AE1215"/>
    <w:rsid w:val="00AE2F9E"/>
    <w:rsid w:val="00AE49EF"/>
    <w:rsid w:val="00AE714E"/>
    <w:rsid w:val="00AE744F"/>
    <w:rsid w:val="00AF28A1"/>
    <w:rsid w:val="00AF311B"/>
    <w:rsid w:val="00AF461E"/>
    <w:rsid w:val="00AF60E1"/>
    <w:rsid w:val="00B02017"/>
    <w:rsid w:val="00B222B0"/>
    <w:rsid w:val="00B2301F"/>
    <w:rsid w:val="00B309FA"/>
    <w:rsid w:val="00B33235"/>
    <w:rsid w:val="00B43687"/>
    <w:rsid w:val="00B50091"/>
    <w:rsid w:val="00B549B7"/>
    <w:rsid w:val="00B56358"/>
    <w:rsid w:val="00B728FF"/>
    <w:rsid w:val="00B755BB"/>
    <w:rsid w:val="00B84D4B"/>
    <w:rsid w:val="00B853A7"/>
    <w:rsid w:val="00B9607C"/>
    <w:rsid w:val="00B97E3B"/>
    <w:rsid w:val="00BB098D"/>
    <w:rsid w:val="00BB1BB0"/>
    <w:rsid w:val="00BC1EF2"/>
    <w:rsid w:val="00BD0945"/>
    <w:rsid w:val="00BE2C12"/>
    <w:rsid w:val="00BF35FC"/>
    <w:rsid w:val="00BF4664"/>
    <w:rsid w:val="00BF50B3"/>
    <w:rsid w:val="00BF61C2"/>
    <w:rsid w:val="00BF6314"/>
    <w:rsid w:val="00BF63DA"/>
    <w:rsid w:val="00C05DB2"/>
    <w:rsid w:val="00C07019"/>
    <w:rsid w:val="00C11F16"/>
    <w:rsid w:val="00C13528"/>
    <w:rsid w:val="00C13B9B"/>
    <w:rsid w:val="00C14F5A"/>
    <w:rsid w:val="00C20670"/>
    <w:rsid w:val="00C3607A"/>
    <w:rsid w:val="00C371ED"/>
    <w:rsid w:val="00C37366"/>
    <w:rsid w:val="00C412A6"/>
    <w:rsid w:val="00C5430C"/>
    <w:rsid w:val="00C632B7"/>
    <w:rsid w:val="00C7002B"/>
    <w:rsid w:val="00C86E9B"/>
    <w:rsid w:val="00CA0212"/>
    <w:rsid w:val="00CA5510"/>
    <w:rsid w:val="00CA5B08"/>
    <w:rsid w:val="00CA5EF9"/>
    <w:rsid w:val="00CA7904"/>
    <w:rsid w:val="00CB13A1"/>
    <w:rsid w:val="00CB36A4"/>
    <w:rsid w:val="00CB457C"/>
    <w:rsid w:val="00CB77FB"/>
    <w:rsid w:val="00CD5DB8"/>
    <w:rsid w:val="00CD643E"/>
    <w:rsid w:val="00CD75AF"/>
    <w:rsid w:val="00CD7CF3"/>
    <w:rsid w:val="00CE3C9E"/>
    <w:rsid w:val="00CE5F29"/>
    <w:rsid w:val="00CE65FF"/>
    <w:rsid w:val="00CE7BD9"/>
    <w:rsid w:val="00CF0E5E"/>
    <w:rsid w:val="00CF3B87"/>
    <w:rsid w:val="00D009AB"/>
    <w:rsid w:val="00D17525"/>
    <w:rsid w:val="00D253F2"/>
    <w:rsid w:val="00D3183D"/>
    <w:rsid w:val="00D476BF"/>
    <w:rsid w:val="00D548CF"/>
    <w:rsid w:val="00D556AB"/>
    <w:rsid w:val="00D57E48"/>
    <w:rsid w:val="00D675D3"/>
    <w:rsid w:val="00D75B21"/>
    <w:rsid w:val="00D84AD5"/>
    <w:rsid w:val="00D86639"/>
    <w:rsid w:val="00D96620"/>
    <w:rsid w:val="00DD00D2"/>
    <w:rsid w:val="00DD3C1E"/>
    <w:rsid w:val="00DE43DC"/>
    <w:rsid w:val="00DF0DDE"/>
    <w:rsid w:val="00DF1E08"/>
    <w:rsid w:val="00E0071E"/>
    <w:rsid w:val="00E3261E"/>
    <w:rsid w:val="00E35987"/>
    <w:rsid w:val="00E56840"/>
    <w:rsid w:val="00E57689"/>
    <w:rsid w:val="00E65E52"/>
    <w:rsid w:val="00E716BE"/>
    <w:rsid w:val="00E7512C"/>
    <w:rsid w:val="00E8580B"/>
    <w:rsid w:val="00E86304"/>
    <w:rsid w:val="00E8667B"/>
    <w:rsid w:val="00E901B6"/>
    <w:rsid w:val="00E93891"/>
    <w:rsid w:val="00EA3814"/>
    <w:rsid w:val="00EB2DA1"/>
    <w:rsid w:val="00EB7604"/>
    <w:rsid w:val="00EC09F8"/>
    <w:rsid w:val="00EC2465"/>
    <w:rsid w:val="00EC75CB"/>
    <w:rsid w:val="00ED3FF8"/>
    <w:rsid w:val="00ED425D"/>
    <w:rsid w:val="00EE73C4"/>
    <w:rsid w:val="00EF1FCA"/>
    <w:rsid w:val="00EF7A4B"/>
    <w:rsid w:val="00F26893"/>
    <w:rsid w:val="00F301AF"/>
    <w:rsid w:val="00F34516"/>
    <w:rsid w:val="00F37DE6"/>
    <w:rsid w:val="00F42A66"/>
    <w:rsid w:val="00F44965"/>
    <w:rsid w:val="00F55BE4"/>
    <w:rsid w:val="00F57BE9"/>
    <w:rsid w:val="00F64E9E"/>
    <w:rsid w:val="00F670CD"/>
    <w:rsid w:val="00F86F0B"/>
    <w:rsid w:val="00F87376"/>
    <w:rsid w:val="00F905A9"/>
    <w:rsid w:val="00F932B0"/>
    <w:rsid w:val="00F97219"/>
    <w:rsid w:val="00FA31D8"/>
    <w:rsid w:val="00FB0AAA"/>
    <w:rsid w:val="00FB12F6"/>
    <w:rsid w:val="00FB3C0D"/>
    <w:rsid w:val="00FB4B87"/>
    <w:rsid w:val="00FD10A9"/>
    <w:rsid w:val="00FD3301"/>
    <w:rsid w:val="00FD7078"/>
    <w:rsid w:val="00FE7CC3"/>
    <w:rsid w:val="00FF1D64"/>
    <w:rsid w:val="6E42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b/>
    </w:rPr>
  </w:style>
  <w:style w:type="paragraph" w:styleId="7">
    <w:name w:val="heading 6"/>
    <w:basedOn w:val="1"/>
    <w:next w:val="1"/>
    <w:qFormat/>
    <w:uiPriority w:val="0"/>
    <w:pPr>
      <w:keepNext/>
      <w:spacing w:before="60" w:after="60"/>
      <w:outlineLvl w:val="5"/>
    </w:pPr>
    <w:rPr>
      <w:rFonts w:ascii="Arial" w:hAnsi="Arial" w:cs="Arial"/>
      <w:b/>
    </w:rPr>
  </w:style>
  <w:style w:type="paragraph" w:styleId="8">
    <w:name w:val="heading 7"/>
    <w:basedOn w:val="1"/>
    <w:next w:val="1"/>
    <w:qFormat/>
    <w:uiPriority w:val="0"/>
    <w:pPr>
      <w:keepNext/>
      <w:spacing w:before="60" w:after="60"/>
      <w:outlineLvl w:val="6"/>
    </w:pPr>
    <w:rPr>
      <w:rFonts w:ascii="Arial" w:hAnsi="Arial" w:cs="Arial"/>
      <w:i/>
      <w:sz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4"/>
    <w:qFormat/>
    <w:uiPriority w:val="99"/>
    <w:rPr>
      <w:rFonts w:ascii="Tahoma" w:hAnsi="Tahoma" w:cs="Tahoma"/>
      <w:sz w:val="16"/>
      <w:szCs w:val="16"/>
    </w:rPr>
  </w:style>
  <w:style w:type="paragraph" w:styleId="12">
    <w:name w:val="Body Text"/>
    <w:basedOn w:val="1"/>
    <w:qFormat/>
    <w:uiPriority w:val="0"/>
    <w:pPr>
      <w:spacing w:before="60" w:after="60"/>
    </w:pPr>
    <w:rPr>
      <w:rFonts w:ascii="Arial" w:hAnsi="Arial" w:cs="Arial"/>
      <w:i/>
      <w:iCs/>
    </w:rPr>
  </w:style>
  <w:style w:type="paragraph" w:styleId="13">
    <w:name w:val="Body Text 2"/>
    <w:basedOn w:val="1"/>
    <w:qFormat/>
    <w:uiPriority w:val="0"/>
    <w:rPr>
      <w:rFonts w:ascii="Arial" w:hAnsi="Arial" w:cs="Arial"/>
      <w:i/>
      <w:sz w:val="20"/>
    </w:rPr>
  </w:style>
  <w:style w:type="character" w:styleId="14">
    <w:name w:val="annotation reference"/>
    <w:basedOn w:val="9"/>
    <w:qFormat/>
    <w:uiPriority w:val="99"/>
    <w:rPr>
      <w:sz w:val="16"/>
      <w:szCs w:val="16"/>
    </w:rPr>
  </w:style>
  <w:style w:type="paragraph" w:styleId="15">
    <w:name w:val="annotation text"/>
    <w:basedOn w:val="1"/>
    <w:link w:val="25"/>
    <w:qFormat/>
    <w:uiPriority w:val="99"/>
    <w:rPr>
      <w:sz w:val="20"/>
      <w:szCs w:val="20"/>
    </w:rPr>
  </w:style>
  <w:style w:type="paragraph" w:styleId="16">
    <w:name w:val="annotation subject"/>
    <w:basedOn w:val="15"/>
    <w:next w:val="15"/>
    <w:link w:val="26"/>
    <w:qFormat/>
    <w:uiPriority w:val="99"/>
    <w:rPr>
      <w:b/>
      <w:bCs/>
    </w:rPr>
  </w:style>
  <w:style w:type="character" w:styleId="17">
    <w:name w:val="Emphasis"/>
    <w:basedOn w:val="9"/>
    <w:qFormat/>
    <w:uiPriority w:val="20"/>
    <w:rPr>
      <w:i/>
      <w:iCs/>
    </w:rPr>
  </w:style>
  <w:style w:type="character" w:styleId="18">
    <w:name w:val="FollowedHyperlink"/>
    <w:basedOn w:val="9"/>
    <w:semiHidden/>
    <w:unhideWhenUsed/>
    <w:qFormat/>
    <w:uiPriority w:val="99"/>
    <w:rPr>
      <w:color w:val="800080"/>
      <w:u w:val="single"/>
    </w:rPr>
  </w:style>
  <w:style w:type="paragraph" w:styleId="19">
    <w:name w:val="footer"/>
    <w:basedOn w:val="1"/>
    <w:link w:val="27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20">
    <w:name w:val="header"/>
    <w:basedOn w:val="1"/>
    <w:link w:val="30"/>
    <w:qFormat/>
    <w:uiPriority w:val="0"/>
    <w:pPr>
      <w:tabs>
        <w:tab w:val="center" w:pos="4536"/>
        <w:tab w:val="right" w:pos="9072"/>
        <w:tab w:val="clear" w:pos="284"/>
      </w:tabs>
    </w:pPr>
  </w:style>
  <w:style w:type="character" w:styleId="21">
    <w:name w:val="Hyperlink"/>
    <w:qFormat/>
    <w:uiPriority w:val="0"/>
    <w:rPr>
      <w:color w:val="0000FF"/>
      <w:u w:val="single"/>
    </w:rPr>
  </w:style>
  <w:style w:type="character" w:styleId="22">
    <w:name w:val="page number"/>
    <w:basedOn w:val="9"/>
    <w:qFormat/>
    <w:uiPriority w:val="0"/>
  </w:style>
  <w:style w:type="table" w:styleId="23">
    <w:name w:val="Table Grid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Balloon Text Char"/>
    <w:basedOn w:val="9"/>
    <w:link w:val="11"/>
    <w:qFormat/>
    <w:uiPriority w:val="99"/>
    <w:rPr>
      <w:rFonts w:ascii="Tahoma" w:hAnsi="Tahoma" w:cs="Tahoma"/>
      <w:sz w:val="16"/>
      <w:szCs w:val="16"/>
    </w:rPr>
  </w:style>
  <w:style w:type="character" w:customStyle="1" w:styleId="25">
    <w:name w:val="Comment Text Char"/>
    <w:basedOn w:val="9"/>
    <w:link w:val="15"/>
    <w:qFormat/>
    <w:uiPriority w:val="99"/>
    <w:rPr>
      <w:rFonts w:ascii="Humanist777" w:hAnsi="Humanist777"/>
    </w:rPr>
  </w:style>
  <w:style w:type="character" w:customStyle="1" w:styleId="26">
    <w:name w:val="Comment Subject Char"/>
    <w:basedOn w:val="25"/>
    <w:link w:val="16"/>
    <w:qFormat/>
    <w:uiPriority w:val="99"/>
    <w:rPr>
      <w:rFonts w:ascii="Humanist777" w:hAnsi="Humanist777"/>
      <w:b/>
      <w:bCs/>
    </w:rPr>
  </w:style>
  <w:style w:type="character" w:customStyle="1" w:styleId="27">
    <w:name w:val="Footer Char"/>
    <w:basedOn w:val="9"/>
    <w:link w:val="19"/>
    <w:qFormat/>
    <w:uiPriority w:val="99"/>
    <w:rPr>
      <w:rFonts w:ascii="Humanist777" w:hAnsi="Humanist777"/>
      <w:sz w:val="24"/>
      <w:szCs w:val="24"/>
    </w:rPr>
  </w:style>
  <w:style w:type="paragraph" w:customStyle="1" w:styleId="28">
    <w:name w:val="NASLOV 123"/>
    <w:basedOn w:val="1"/>
    <w:qFormat/>
    <w:uiPriority w:val="0"/>
    <w:pPr>
      <w:spacing w:before="200" w:after="200"/>
      <w:jc w:val="left"/>
    </w:pPr>
    <w:rPr>
      <w:b/>
      <w:bCs/>
      <w:szCs w:val="22"/>
      <w:lang w:val="ru-RU"/>
    </w:rPr>
  </w:style>
  <w:style w:type="paragraph" w:styleId="29">
    <w:name w:val="List Paragraph"/>
    <w:basedOn w:val="1"/>
    <w:qFormat/>
    <w:uiPriority w:val="34"/>
    <w:pPr>
      <w:widowControl w:val="0"/>
      <w:tabs>
        <w:tab w:val="clear" w:pos="284"/>
      </w:tabs>
      <w:spacing w:after="200" w:line="276" w:lineRule="auto"/>
      <w:ind w:left="720"/>
      <w:contextualSpacing/>
      <w:jc w:val="left"/>
    </w:pPr>
    <w:rPr>
      <w:rFonts w:asciiTheme="minorHAnsi" w:hAnsiTheme="minorHAnsi" w:eastAsiaTheme="minorHAnsi" w:cstheme="minorBidi"/>
      <w:szCs w:val="22"/>
    </w:rPr>
  </w:style>
  <w:style w:type="character" w:customStyle="1" w:styleId="30">
    <w:name w:val="Header Char"/>
    <w:basedOn w:val="9"/>
    <w:link w:val="20"/>
    <w:qFormat/>
    <w:uiPriority w:val="0"/>
    <w:rPr>
      <w:sz w:val="22"/>
      <w:szCs w:val="24"/>
    </w:rPr>
  </w:style>
  <w:style w:type="paragraph" w:customStyle="1" w:styleId="31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table" w:customStyle="1" w:styleId="32">
    <w:name w:val="Plain Table 21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3">
    <w:name w:val="Table Grid1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Table Grid2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5">
    <w:name w:val="Plain Table 22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6">
    <w:name w:val="Table Grid3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7">
    <w:name w:val="Plain Table 23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8">
    <w:name w:val="Table Grid4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9">
    <w:name w:val="Plain Table 24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0">
    <w:name w:val="Table Grid5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1">
    <w:name w:val="Plain Table 25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2">
    <w:name w:val="Table Grid6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Plain Table 26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4">
    <w:name w:val="Table Grid7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5">
    <w:name w:val="Plain Table 27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6">
    <w:name w:val="Table Grid8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7">
    <w:name w:val="Table Grid9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8">
    <w:name w:val="Table Grid10"/>
    <w:basedOn w:val="10"/>
    <w:qFormat/>
    <w:uiPriority w:val="59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9">
    <w:name w:val="Plain Table 28"/>
    <w:basedOn w:val="10"/>
    <w:qFormat/>
    <w:uiPriority w:val="42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paragraph" w:customStyle="1" w:styleId="50">
    <w:name w:val="msonormal"/>
    <w:basedOn w:val="1"/>
    <w:qFormat/>
    <w:uiPriority w:val="0"/>
    <w:pPr>
      <w:tabs>
        <w:tab w:val="clear" w:pos="284"/>
      </w:tabs>
      <w:spacing w:before="100" w:beforeAutospacing="1" w:after="100" w:afterAutospacing="1"/>
      <w:jc w:val="left"/>
    </w:pPr>
    <w:rPr>
      <w:sz w:val="24"/>
    </w:rPr>
  </w:style>
  <w:style w:type="table" w:customStyle="1" w:styleId="51">
    <w:name w:val="Table Grid Light1"/>
    <w:basedOn w:val="10"/>
    <w:qFormat/>
    <w:uiPriority w:val="40"/>
    <w:pPr>
      <w:widowControl w:val="0"/>
    </w:pPr>
    <w:rPr>
      <w:rFonts w:asciiTheme="minorHAnsi" w:hAnsiTheme="minorHAnsi" w:eastAsiaTheme="minorHAnsi" w:cstheme="minorBidi"/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5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319D6-CEAD-4738-B79B-1CD54364C254}">
  <ds:schemaRefs/>
</ds:datastoreItem>
</file>

<file path=customXml/itemProps2.xml><?xml version="1.0" encoding="utf-8"?>
<ds:datastoreItem xmlns:ds="http://schemas.openxmlformats.org/officeDocument/2006/customXml" ds:itemID="{8DFEB6FA-15E2-4636-986A-7C16FE62BDC0}">
  <ds:schemaRefs/>
</ds:datastoreItem>
</file>

<file path=customXml/itemProps3.xml><?xml version="1.0" encoding="utf-8"?>
<ds:datastoreItem xmlns:ds="http://schemas.openxmlformats.org/officeDocument/2006/customXml" ds:itemID="{A98BA2E3-05C2-47B9-8B7E-9E48103C43CB}">
  <ds:schemaRefs/>
</ds:datastoreItem>
</file>

<file path=customXml/itemProps4.xml><?xml version="1.0" encoding="utf-8"?>
<ds:datastoreItem xmlns:ds="http://schemas.openxmlformats.org/officeDocument/2006/customXml" ds:itemID="{B48DF692-A2D0-470F-918D-8C6C5718D1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4966</Words>
  <Characters>28310</Characters>
  <Lines>235</Lines>
  <Paragraphs>66</Paragraphs>
  <TotalTime>0</TotalTime>
  <ScaleCrop>false</ScaleCrop>
  <LinksUpToDate>false</LinksUpToDate>
  <CharactersWithSpaces>33210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2023-12-04T10:47:00Z</dcterms:created>
  <dc:creator>TANJANE</dc:creator>
  <cp:lastModifiedBy>Haris</cp:lastModifiedBy>
  <cp:lastPrinted>2016-07-25T08:56:00Z</cp:lastPrinted>
  <dcterms:modified xsi:type="dcterms:W3CDTF">2025-02-21T15:01:31Z</dcterms:modified>
  <dc:title>SAŽETAK KARAKTERISTIKA LEKA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1F3C986775EA40249DBB4001CF643B3A_13</vt:lpwstr>
  </property>
</Properties>
</file>