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9DED5F">
      <w:pPr>
        <w:pStyle w:val="23"/>
        <w:rPr>
          <w:rFonts w:ascii="Microsoft Sans Serif" w:hAnsi="Microsoft Sans Serif" w:cs="Microsoft Sans Serif"/>
          <w:sz w:val="20"/>
          <w:lang w:val="sr-Latn-BA"/>
        </w:rPr>
      </w:pPr>
      <w:bookmarkStart w:id="0" w:name="_GoBack"/>
      <w:bookmarkEnd w:id="0"/>
      <w:r>
        <w:rPr>
          <w:rFonts w:ascii="Microsoft Sans Serif" w:hAnsi="Microsoft Sans Serif" w:cs="Microsoft Sans Serif"/>
          <w:sz w:val="20"/>
          <w:lang w:val="sr-Latn-BA"/>
        </w:rPr>
        <w:t>SAŽETAK KARAKTERISTIKA LIJEKA</w:t>
      </w:r>
    </w:p>
    <w:p w14:paraId="49A836FE">
      <w:pPr>
        <w:jc w:val="both"/>
        <w:rPr>
          <w:rFonts w:ascii="Microsoft Sans Serif" w:hAnsi="Microsoft Sans Serif" w:cs="Microsoft Sans Serif"/>
          <w:sz w:val="20"/>
          <w:szCs w:val="20"/>
          <w:lang w:val="sr-Latn-BA"/>
        </w:rPr>
      </w:pPr>
    </w:p>
    <w:p w14:paraId="5552942D">
      <w:pPr>
        <w:jc w:val="both"/>
        <w:rPr>
          <w:rFonts w:ascii="Microsoft Sans Serif" w:hAnsi="Microsoft Sans Serif" w:cs="Microsoft Sans Serif"/>
          <w:sz w:val="20"/>
          <w:szCs w:val="20"/>
          <w:lang w:val="sr-Latn-BA"/>
        </w:rPr>
      </w:pPr>
    </w:p>
    <w:p w14:paraId="5C0B5D62">
      <w:pPr>
        <w:jc w:val="both"/>
        <w:rPr>
          <w:rFonts w:ascii="Microsoft Sans Serif" w:hAnsi="Microsoft Sans Serif" w:cs="Microsoft Sans Serif"/>
          <w:sz w:val="20"/>
          <w:szCs w:val="20"/>
          <w:lang w:val="sr-Latn-BA"/>
        </w:rPr>
      </w:pPr>
    </w:p>
    <w:p w14:paraId="3B0A6D0A">
      <w:pPr>
        <w:tabs>
          <w:tab w:val="left" w:pos="56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1.      NAZIV GOTOVOG LIJEKA </w:t>
      </w:r>
    </w:p>
    <w:p w14:paraId="1A05FCD1">
      <w:pPr>
        <w:jc w:val="both"/>
        <w:rPr>
          <w:rFonts w:ascii="Microsoft Sans Serif" w:hAnsi="Microsoft Sans Serif" w:cs="Microsoft Sans Serif"/>
          <w:sz w:val="20"/>
          <w:szCs w:val="20"/>
          <w:lang w:val="mk-MK"/>
        </w:rPr>
      </w:pPr>
    </w:p>
    <w:p w14:paraId="72C08BC7">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CEFALEXIN ALKALOID </w:t>
      </w:r>
    </w:p>
    <w:p w14:paraId="5FBF57CA">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250 mg/5 mL prašak za oralnu suspenziju</w:t>
      </w:r>
    </w:p>
    <w:p w14:paraId="4A97BC05">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cefaleksin</w:t>
      </w:r>
    </w:p>
    <w:p w14:paraId="3A14EB47">
      <w:pPr>
        <w:jc w:val="both"/>
        <w:rPr>
          <w:rFonts w:ascii="Microsoft Sans Serif" w:hAnsi="Microsoft Sans Serif" w:cs="Microsoft Sans Serif"/>
          <w:sz w:val="20"/>
          <w:szCs w:val="20"/>
          <w:lang w:val="bs-Latn-BA"/>
        </w:rPr>
      </w:pPr>
    </w:p>
    <w:p w14:paraId="4F92C601">
      <w:pPr>
        <w:jc w:val="both"/>
        <w:rPr>
          <w:rFonts w:ascii="Microsoft Sans Serif" w:hAnsi="Microsoft Sans Serif" w:cs="Microsoft Sans Serif"/>
          <w:sz w:val="20"/>
          <w:szCs w:val="20"/>
          <w:lang w:val="bs-Latn-BA"/>
        </w:rPr>
      </w:pPr>
    </w:p>
    <w:p w14:paraId="4CC2EB94">
      <w:pPr>
        <w:tabs>
          <w:tab w:val="left" w:pos="56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2.      KVALITATIVNI I KVANTITATIVNI SASTAV </w:t>
      </w:r>
    </w:p>
    <w:p w14:paraId="6CD47716">
      <w:pPr>
        <w:jc w:val="both"/>
        <w:rPr>
          <w:rFonts w:ascii="Microsoft Sans Serif" w:hAnsi="Microsoft Sans Serif" w:cs="Microsoft Sans Serif"/>
          <w:sz w:val="20"/>
          <w:szCs w:val="20"/>
          <w:u w:val="single"/>
          <w:lang w:val="bs-Latn-BA"/>
        </w:rPr>
      </w:pPr>
    </w:p>
    <w:p w14:paraId="2DE97D88">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5 ml suspenzija (1 mjerna kašičica) sadrži 250 mg cefaleksina (263 mg u obliku cefaleksin, monohidrata). </w:t>
      </w:r>
    </w:p>
    <w:p w14:paraId="71818BAB">
      <w:pPr>
        <w:jc w:val="both"/>
        <w:rPr>
          <w:rFonts w:ascii="Microsoft Sans Serif" w:hAnsi="Microsoft Sans Serif" w:cs="Microsoft Sans Serif"/>
          <w:sz w:val="20"/>
          <w:szCs w:val="20"/>
          <w:lang w:val="bs-Latn-BA"/>
        </w:rPr>
      </w:pPr>
    </w:p>
    <w:p w14:paraId="11D800FB">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Pomoćne supstance sa potvrđenim dejstvom: saharoza.</w:t>
      </w:r>
    </w:p>
    <w:p w14:paraId="26AA595A">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Za puni sastav pomoćnih supstanci pogledati dio 6.1.</w:t>
      </w:r>
    </w:p>
    <w:p w14:paraId="7032A610">
      <w:pPr>
        <w:jc w:val="both"/>
        <w:rPr>
          <w:rFonts w:ascii="Microsoft Sans Serif" w:hAnsi="Microsoft Sans Serif" w:cs="Microsoft Sans Serif"/>
          <w:sz w:val="20"/>
          <w:szCs w:val="20"/>
          <w:u w:val="single"/>
          <w:lang w:val="mk-MK"/>
        </w:rPr>
      </w:pPr>
    </w:p>
    <w:p w14:paraId="6219A1E1">
      <w:pPr>
        <w:jc w:val="both"/>
        <w:rPr>
          <w:rFonts w:ascii="Microsoft Sans Serif" w:hAnsi="Microsoft Sans Serif" w:cs="Microsoft Sans Serif"/>
          <w:sz w:val="20"/>
          <w:szCs w:val="20"/>
          <w:u w:val="single"/>
          <w:lang w:val="mk-MK"/>
        </w:rPr>
      </w:pPr>
    </w:p>
    <w:p w14:paraId="0C642E80">
      <w:pPr>
        <w:tabs>
          <w:tab w:val="left" w:pos="56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3.      FARMACEUTSKI OBLIK</w:t>
      </w:r>
    </w:p>
    <w:p w14:paraId="7A589E57">
      <w:pPr>
        <w:jc w:val="both"/>
        <w:rPr>
          <w:rFonts w:ascii="Microsoft Sans Serif" w:hAnsi="Microsoft Sans Serif" w:cs="Microsoft Sans Serif"/>
          <w:sz w:val="20"/>
          <w:szCs w:val="20"/>
          <w:lang w:val="mk-MK"/>
        </w:rPr>
      </w:pPr>
    </w:p>
    <w:p w14:paraId="34BF7880">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tab/>
      </w:r>
      <w:r>
        <w:rPr>
          <w:rFonts w:ascii="Microsoft Sans Serif" w:hAnsi="Microsoft Sans Serif" w:cs="Microsoft Sans Serif"/>
          <w:sz w:val="20"/>
          <w:szCs w:val="20"/>
          <w:lang w:val="bs-Latn-BA"/>
        </w:rPr>
        <w:t>prašak za oralnu suspenziju.</w:t>
      </w:r>
    </w:p>
    <w:p w14:paraId="307E9AF2">
      <w:pPr>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Skoro bijeli do blijedo-žuti granulirani prašak sa karakterističnim mirisom antibiotika i maline.</w:t>
      </w:r>
    </w:p>
    <w:p w14:paraId="040B0498">
      <w:pPr>
        <w:rPr>
          <w:rFonts w:ascii="Microsoft Sans Serif" w:hAnsi="Microsoft Sans Serif" w:cs="Microsoft Sans Serif"/>
          <w:sz w:val="20"/>
          <w:szCs w:val="20"/>
          <w:lang w:val="sr-Latn-RS" w:eastAsia="en-GB"/>
        </w:rPr>
      </w:pPr>
      <w:r>
        <w:rPr>
          <w:rFonts w:ascii="Microsoft Sans Serif" w:hAnsi="Microsoft Sans Serif" w:cs="Microsoft Sans Serif"/>
          <w:sz w:val="20"/>
          <w:szCs w:val="20"/>
          <w:lang w:val="bs-Latn-BA" w:eastAsia="en-GB"/>
        </w:rPr>
        <w:t>Pripremljena suspenzija je viskozna te</w:t>
      </w:r>
      <w:r>
        <w:rPr>
          <w:rFonts w:ascii="Microsoft Sans Serif" w:hAnsi="Microsoft Sans Serif" w:cs="Microsoft Sans Serif"/>
          <w:sz w:val="20"/>
          <w:szCs w:val="20"/>
          <w:lang w:val="sr-Latn-RS" w:eastAsia="en-GB"/>
        </w:rPr>
        <w:t>čnost, roze boje sa karakterističnim mirisom antibiotika i maline.</w:t>
      </w:r>
    </w:p>
    <w:p w14:paraId="35BBE40E">
      <w:pPr>
        <w:jc w:val="both"/>
        <w:rPr>
          <w:rFonts w:ascii="Microsoft Sans Serif" w:hAnsi="Microsoft Sans Serif" w:cs="Microsoft Sans Serif"/>
          <w:sz w:val="20"/>
          <w:szCs w:val="20"/>
          <w:lang w:val="mk-MK"/>
        </w:rPr>
      </w:pPr>
    </w:p>
    <w:p w14:paraId="0428C6B4">
      <w:pPr>
        <w:jc w:val="both"/>
        <w:rPr>
          <w:rFonts w:ascii="Microsoft Sans Serif" w:hAnsi="Microsoft Sans Serif" w:cs="Microsoft Sans Serif"/>
          <w:sz w:val="20"/>
          <w:szCs w:val="20"/>
          <w:lang w:val="mk-MK"/>
        </w:rPr>
      </w:pPr>
    </w:p>
    <w:p w14:paraId="2B5BA429">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KLINIČKI PODACI  </w:t>
      </w:r>
    </w:p>
    <w:p w14:paraId="75B57848">
      <w:pPr>
        <w:jc w:val="both"/>
        <w:rPr>
          <w:rFonts w:ascii="Microsoft Sans Serif" w:hAnsi="Microsoft Sans Serif" w:cs="Microsoft Sans Serif"/>
          <w:b/>
          <w:sz w:val="20"/>
          <w:szCs w:val="20"/>
          <w:lang w:val="sr-Latn-BA"/>
        </w:rPr>
      </w:pPr>
    </w:p>
    <w:p w14:paraId="4DD4559F">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Terapijske indikacije </w:t>
      </w:r>
    </w:p>
    <w:p w14:paraId="65E58B27">
      <w:pPr>
        <w:jc w:val="both"/>
        <w:rPr>
          <w:rFonts w:ascii="Microsoft Sans Serif" w:hAnsi="Microsoft Sans Serif" w:cs="Microsoft Sans Serif"/>
          <w:b/>
          <w:sz w:val="20"/>
          <w:szCs w:val="20"/>
          <w:lang w:val="mk-MK"/>
        </w:rPr>
      </w:pPr>
    </w:p>
    <w:p w14:paraId="32184191">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Cefaleksin Alkaloid namijenjen je za terapiju infekcija izazvanih mikroorganizmima osjetljivim na cefaleksin:</w:t>
      </w:r>
    </w:p>
    <w:p w14:paraId="67982ED1">
      <w:pPr>
        <w:numPr>
          <w:ilvl w:val="0"/>
          <w:numId w:val="1"/>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respiratornih puteva (faringitis, tonzilitis, sinusitis, mastoiditis, akutni i hronični bronhitis),</w:t>
      </w:r>
    </w:p>
    <w:p w14:paraId="5448EB48">
      <w:pPr>
        <w:numPr>
          <w:ilvl w:val="0"/>
          <w:numId w:val="1"/>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srednjeg uva,</w:t>
      </w:r>
    </w:p>
    <w:p w14:paraId="0C76FD74">
      <w:pPr>
        <w:numPr>
          <w:ilvl w:val="0"/>
          <w:numId w:val="1"/>
        </w:numPr>
        <w:ind w:left="0" w:firstLine="0"/>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infekcije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 mekih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tkiva</w:t>
      </w:r>
      <w:r>
        <w:rPr>
          <w:rStyle w:val="27"/>
          <w:rFonts w:ascii="Microsoft Sans Serif" w:hAnsi="Microsoft Sans Serif" w:cs="Microsoft Sans Serif"/>
          <w:sz w:val="20"/>
          <w:szCs w:val="20"/>
          <w:lang w:val="bs-Latn-BA"/>
        </w:rPr>
        <w:t>,</w:t>
      </w:r>
    </w:p>
    <w:p w14:paraId="4BE60BE1">
      <w:pPr>
        <w:numPr>
          <w:ilvl w:val="0"/>
          <w:numId w:val="1"/>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koštanog tkiva,</w:t>
      </w:r>
    </w:p>
    <w:p w14:paraId="53628E2E">
      <w:pPr>
        <w:numPr>
          <w:ilvl w:val="0"/>
          <w:numId w:val="1"/>
        </w:numPr>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infekcije genitourinarnog trakta (uključujući i prostatitis),</w:t>
      </w:r>
    </w:p>
    <w:p w14:paraId="06F55394">
      <w:pPr>
        <w:numPr>
          <w:ilvl w:val="0"/>
          <w:numId w:val="1"/>
        </w:numPr>
        <w:ind w:left="0" w:firstLine="0"/>
        <w:jc w:val="both"/>
        <w:rPr>
          <w:rStyle w:val="27"/>
          <w:rFonts w:ascii="Microsoft Sans Serif" w:hAnsi="Microsoft Sans Serif" w:cs="Microsoft Sans Serif"/>
          <w:i/>
          <w:sz w:val="20"/>
          <w:szCs w:val="20"/>
          <w:lang w:val="bs-Latn-BA"/>
        </w:rPr>
      </w:pPr>
      <w:r>
        <w:rPr>
          <w:rFonts w:ascii="Microsoft Sans Serif" w:hAnsi="Microsoft Sans Serif" w:cs="Microsoft Sans Serif"/>
          <w:sz w:val="20"/>
          <w:szCs w:val="20"/>
          <w:lang w:val="bs-Latn-BA"/>
        </w:rPr>
        <w:t>stomatološke infekcije</w:t>
      </w:r>
      <w:r>
        <w:rPr>
          <w:rFonts w:ascii="Microsoft Sans Serif" w:hAnsi="Microsoft Sans Serif" w:cs="Microsoft Sans Serif"/>
          <w:i/>
          <w:sz w:val="20"/>
          <w:szCs w:val="20"/>
          <w:lang w:val="bs-Latn-BA"/>
        </w:rPr>
        <w:t>.</w:t>
      </w:r>
    </w:p>
    <w:p w14:paraId="0C941894">
      <w:pPr>
        <w:jc w:val="both"/>
        <w:rPr>
          <w:rFonts w:ascii="Microsoft Sans Serif" w:hAnsi="Microsoft Sans Serif" w:cs="Microsoft Sans Serif"/>
          <w:b/>
          <w:sz w:val="20"/>
          <w:szCs w:val="20"/>
          <w:lang w:val="bs-Latn-BA"/>
        </w:rPr>
      </w:pPr>
    </w:p>
    <w:p w14:paraId="287FA801">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Potrebno je razmotriti zvanični vodič pravilne upotrebe antibakterijskih lijekova.</w:t>
      </w:r>
    </w:p>
    <w:p w14:paraId="445CF7B8">
      <w:pPr>
        <w:jc w:val="both"/>
        <w:rPr>
          <w:rFonts w:ascii="Microsoft Sans Serif" w:hAnsi="Microsoft Sans Serif" w:cs="Microsoft Sans Serif"/>
          <w:i/>
          <w:sz w:val="20"/>
          <w:szCs w:val="20"/>
          <w:lang w:val="bs-Latn-BA"/>
        </w:rPr>
      </w:pPr>
    </w:p>
    <w:p w14:paraId="3D982104">
      <w:pPr>
        <w:numPr>
          <w:ilvl w:val="1"/>
          <w:numId w:val="2"/>
        </w:numPr>
        <w:ind w:left="0" w:firstLine="0"/>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Doziranje i način primjene  </w:t>
      </w:r>
    </w:p>
    <w:p w14:paraId="103761C2">
      <w:pPr>
        <w:jc w:val="both"/>
        <w:rPr>
          <w:rFonts w:ascii="Microsoft Sans Serif" w:hAnsi="Microsoft Sans Serif" w:cs="Microsoft Sans Serif"/>
          <w:sz w:val="20"/>
          <w:szCs w:val="20"/>
          <w:lang w:val="mk-MK"/>
        </w:rPr>
      </w:pPr>
    </w:p>
    <w:p w14:paraId="37AE1802">
      <w:pPr>
        <w:pStyle w:val="20"/>
        <w:spacing w:before="0" w:beforeAutospacing="0" w:after="0" w:afterAutospacing="0"/>
        <w:jc w:val="both"/>
        <w:rPr>
          <w:rFonts w:ascii="Microsoft Sans Serif" w:hAnsi="Microsoft Sans Serif" w:cs="Microsoft Sans Serif"/>
          <w:b/>
          <w:bCs/>
          <w:i/>
          <w:color w:val="auto"/>
          <w:sz w:val="20"/>
          <w:szCs w:val="20"/>
          <w:highlight w:val="yellow"/>
          <w:u w:val="single"/>
          <w:lang w:val="bs-Latn-BA"/>
        </w:rPr>
      </w:pPr>
      <w:r>
        <w:rPr>
          <w:rFonts w:ascii="Microsoft Sans Serif" w:hAnsi="Microsoft Sans Serif" w:cs="Microsoft Sans Serif"/>
          <w:i/>
          <w:color w:val="auto"/>
          <w:sz w:val="20"/>
          <w:szCs w:val="20"/>
          <w:lang w:val="bs-Latn-BA"/>
        </w:rPr>
        <w:t>Doziranje</w:t>
      </w:r>
    </w:p>
    <w:p w14:paraId="2CDBD7F9">
      <w:pPr>
        <w:jc w:val="both"/>
        <w:rPr>
          <w:rFonts w:ascii="Microsoft Sans Serif" w:hAnsi="Microsoft Sans Serif" w:cs="Microsoft Sans Serif"/>
          <w:sz w:val="20"/>
          <w:szCs w:val="20"/>
          <w:lang w:val="bs-Latn-BA"/>
        </w:rPr>
      </w:pPr>
    </w:p>
    <w:p w14:paraId="08F93DBB">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Odrasli</w:t>
      </w:r>
    </w:p>
    <w:p w14:paraId="5CC1F357">
      <w:pPr>
        <w:jc w:val="both"/>
        <w:rPr>
          <w:rStyle w:val="27"/>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Prosječna doza za odrasle je 1 g do 4 g dnevno, podijeljeno u dvije do četiri doze. </w:t>
      </w:r>
      <w:r>
        <w:rPr>
          <w:rStyle w:val="27"/>
          <w:rFonts w:ascii="Microsoft Sans Serif" w:hAnsi="Microsoft Sans Serif" w:cs="Microsoft Sans Serif"/>
          <w:sz w:val="20"/>
          <w:szCs w:val="20"/>
          <w:lang w:val="bs-Latn-BA"/>
        </w:rPr>
        <w:t xml:space="preserve">Za </w:t>
      </w:r>
      <w:r>
        <w:rPr>
          <w:rStyle w:val="28"/>
          <w:rFonts w:ascii="Microsoft Sans Serif" w:hAnsi="Microsoft Sans Serif" w:cs="Microsoft Sans Serif"/>
          <w:sz w:val="20"/>
          <w:szCs w:val="20"/>
          <w:lang w:val="bs-Latn-BA"/>
        </w:rPr>
        <w:t>većinu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infekcija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dovoljna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 od 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svakih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osam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sati</w:t>
      </w:r>
      <w:r>
        <w:rPr>
          <w:rStyle w:val="27"/>
          <w:rFonts w:ascii="Microsoft Sans Serif" w:hAnsi="Microsoft Sans Serif" w:cs="Microsoft Sans Serif"/>
          <w:sz w:val="20"/>
          <w:szCs w:val="20"/>
          <w:lang w:val="bs-Latn-BA"/>
        </w:rPr>
        <w:t>.</w:t>
      </w:r>
    </w:p>
    <w:p w14:paraId="17A14A97">
      <w:pPr>
        <w:jc w:val="both"/>
        <w:rPr>
          <w:rStyle w:val="28"/>
          <w:rFonts w:ascii="Microsoft Sans Serif" w:hAnsi="Microsoft Sans Serif" w:cs="Microsoft Sans Serif"/>
          <w:sz w:val="20"/>
          <w:szCs w:val="20"/>
          <w:lang w:val="bs-Latn-BA"/>
        </w:rPr>
      </w:pPr>
    </w:p>
    <w:p w14:paraId="21B7519B">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infekcije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mekih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tkiva, za streptokokne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upale grla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blage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nekomplikovane infekcije urinarnog sistema,</w:t>
      </w:r>
      <w:r>
        <w:rPr>
          <w:rStyle w:val="27"/>
          <w:rFonts w:ascii="Microsoft Sans Serif" w:hAnsi="Microsoft Sans Serif" w:cs="Microsoft Sans Serif"/>
          <w:sz w:val="20"/>
          <w:szCs w:val="20"/>
          <w:lang w:val="bs-Latn-BA"/>
        </w:rPr>
        <w:t xml:space="preserve"> uobičajena doza je 250 mg svakih šest sati ili 500 mg </w:t>
      </w:r>
      <w:r>
        <w:rPr>
          <w:rStyle w:val="28"/>
          <w:rFonts w:ascii="Microsoft Sans Serif" w:hAnsi="Microsoft Sans Serif" w:cs="Microsoft Sans Serif"/>
          <w:sz w:val="20"/>
          <w:szCs w:val="20"/>
          <w:lang w:val="bs-Latn-BA"/>
        </w:rPr>
        <w:t>svakih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12</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sati</w:t>
      </w:r>
      <w:r>
        <w:rPr>
          <w:rStyle w:val="27"/>
          <w:rFonts w:ascii="Microsoft Sans Serif" w:hAnsi="Microsoft Sans Serif" w:cs="Microsoft Sans Serif"/>
          <w:sz w:val="20"/>
          <w:szCs w:val="20"/>
          <w:lang w:val="bs-Latn-BA"/>
        </w:rPr>
        <w:t>.</w:t>
      </w:r>
    </w:p>
    <w:p w14:paraId="10C27D7B">
      <w:pPr>
        <w:jc w:val="both"/>
        <w:rPr>
          <w:rFonts w:ascii="Microsoft Sans Serif" w:hAnsi="Microsoft Sans Serif" w:cs="Microsoft Sans Serif"/>
          <w:sz w:val="20"/>
          <w:szCs w:val="20"/>
          <w:lang w:val="bs-Latn-BA"/>
        </w:rPr>
      </w:pPr>
    </w:p>
    <w:p w14:paraId="105486D1">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color w:val="auto"/>
          <w:sz w:val="20"/>
          <w:szCs w:val="20"/>
          <w:lang w:val="bs-Latn-BA"/>
        </w:rPr>
        <w:t>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teže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infekcije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ili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infekcije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uzrokovane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manje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osjetljivim</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organizmima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zahtijevaju</w:t>
      </w:r>
      <w:r>
        <w:rPr>
          <w:rStyle w:val="27"/>
          <w:rFonts w:ascii="Microsoft Sans Serif" w:hAnsi="Microsoft Sans Serif" w:cs="Microsoft Sans Serif"/>
          <w:color w:val="auto"/>
          <w:sz w:val="20"/>
          <w:szCs w:val="20"/>
          <w:lang w:val="bs-Latn-BA"/>
        </w:rPr>
        <w:t xml:space="preserve"> se </w:t>
      </w:r>
      <w:r>
        <w:rPr>
          <w:rStyle w:val="28"/>
          <w:rFonts w:ascii="Microsoft Sans Serif" w:hAnsi="Microsoft Sans Serif" w:cs="Microsoft Sans Serif"/>
          <w:color w:val="auto"/>
          <w:sz w:val="20"/>
          <w:szCs w:val="20"/>
          <w:lang w:val="bs-Latn-BA"/>
        </w:rPr>
        <w:t>veće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doze</w:t>
      </w:r>
      <w:r>
        <w:rPr>
          <w:rStyle w:val="27"/>
          <w:rFonts w:ascii="Microsoft Sans Serif" w:hAnsi="Microsoft Sans Serif" w:cs="Microsoft Sans Serif"/>
          <w:color w:val="auto"/>
          <w:sz w:val="20"/>
          <w:szCs w:val="20"/>
          <w:lang w:val="bs-Latn-BA"/>
        </w:rPr>
        <w:t>.</w:t>
      </w:r>
      <w:r>
        <w:rPr>
          <w:rFonts w:ascii="Microsoft Sans Serif" w:hAnsi="Microsoft Sans Serif" w:cs="Microsoft Sans Serif"/>
          <w:color w:val="auto"/>
          <w:sz w:val="20"/>
          <w:szCs w:val="20"/>
          <w:lang w:val="bs-Latn-BA"/>
        </w:rPr>
        <w:br w:type="textWrapping"/>
      </w:r>
      <w:r>
        <w:rPr>
          <w:rFonts w:ascii="Microsoft Sans Serif" w:hAnsi="Microsoft Sans Serif" w:cs="Microsoft Sans Serif"/>
          <w:color w:val="auto"/>
          <w:sz w:val="20"/>
          <w:szCs w:val="20"/>
          <w:lang w:val="bs-Latn-BA"/>
        </w:rPr>
        <w:br w:type="textWrapping"/>
      </w:r>
      <w:r>
        <w:rPr>
          <w:rStyle w:val="28"/>
          <w:rFonts w:ascii="Microsoft Sans Serif" w:hAnsi="Microsoft Sans Serif" w:cs="Microsoft Sans Serif"/>
          <w:color w:val="auto"/>
          <w:sz w:val="20"/>
          <w:szCs w:val="20"/>
          <w:lang w:val="bs-Latn-BA"/>
        </w:rPr>
        <w:t>Ako</w:t>
      </w:r>
      <w:r>
        <w:rPr>
          <w:rStyle w:val="27"/>
          <w:rFonts w:ascii="Microsoft Sans Serif" w:hAnsi="Microsoft Sans Serif" w:cs="Microsoft Sans Serif"/>
          <w:color w:val="auto"/>
          <w:sz w:val="20"/>
          <w:szCs w:val="20"/>
          <w:lang w:val="bs-Latn-BA"/>
        </w:rPr>
        <w:t xml:space="preserve"> su </w:t>
      </w:r>
      <w:r>
        <w:rPr>
          <w:rStyle w:val="28"/>
          <w:rFonts w:ascii="Microsoft Sans Serif" w:hAnsi="Microsoft Sans Serif" w:cs="Microsoft Sans Serif"/>
          <w:color w:val="auto"/>
          <w:sz w:val="20"/>
          <w:szCs w:val="20"/>
          <w:lang w:val="bs-Latn-BA"/>
        </w:rPr>
        <w:t>dnevne doze cefaleksina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veće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od</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4</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grama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treba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primjeniti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parenteralne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cefalosporine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u</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odgovarajućim</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dozama</w:t>
      </w:r>
      <w:r>
        <w:rPr>
          <w:rStyle w:val="27"/>
          <w:rFonts w:ascii="Microsoft Sans Serif" w:hAnsi="Microsoft Sans Serif" w:cs="Microsoft Sans Serif"/>
          <w:color w:val="auto"/>
          <w:sz w:val="20"/>
          <w:szCs w:val="20"/>
          <w:lang w:val="bs-Latn-BA"/>
        </w:rPr>
        <w:t>.</w:t>
      </w:r>
    </w:p>
    <w:p w14:paraId="15C4BD12">
      <w:pPr>
        <w:pStyle w:val="20"/>
        <w:spacing w:before="0" w:beforeAutospacing="0" w:after="0" w:afterAutospacing="0"/>
        <w:jc w:val="both"/>
        <w:rPr>
          <w:rFonts w:ascii="Microsoft Sans Serif" w:hAnsi="Microsoft Sans Serif" w:cs="Microsoft Sans Serif"/>
          <w:color w:val="auto"/>
          <w:sz w:val="20"/>
          <w:szCs w:val="20"/>
          <w:lang w:val="bs-Latn-BA"/>
        </w:rPr>
      </w:pPr>
    </w:p>
    <w:p w14:paraId="37961768">
      <w:pPr>
        <w:pStyle w:val="20"/>
        <w:spacing w:before="0" w:beforeAutospacing="0" w:after="0" w:afterAutospacing="0"/>
        <w:jc w:val="both"/>
        <w:rPr>
          <w:rStyle w:val="28"/>
          <w:rFonts w:ascii="Microsoft Sans Serif" w:hAnsi="Microsoft Sans Serif" w:cs="Microsoft Sans Serif"/>
          <w:b/>
          <w:color w:val="auto"/>
          <w:sz w:val="20"/>
          <w:szCs w:val="20"/>
          <w:lang w:val="bs-Latn-BA"/>
        </w:rPr>
      </w:pPr>
      <w:r>
        <w:rPr>
          <w:rStyle w:val="28"/>
          <w:rFonts w:ascii="Microsoft Sans Serif" w:hAnsi="Microsoft Sans Serif" w:cs="Microsoft Sans Serif"/>
          <w:b/>
          <w:color w:val="auto"/>
          <w:sz w:val="20"/>
          <w:szCs w:val="20"/>
          <w:lang w:val="bs-Latn-BA"/>
        </w:rPr>
        <w:t>Stariji pacijenti</w:t>
      </w:r>
    </w:p>
    <w:p w14:paraId="140CCFA5">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color w:val="auto"/>
          <w:sz w:val="20"/>
          <w:szCs w:val="20"/>
          <w:lang w:val="bs-Latn-BA"/>
        </w:rPr>
        <w:t>Doze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odrasle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Kod</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značajnog</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poremećaja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funkcije bubrega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dozu</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treba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smanjiti</w:t>
      </w:r>
      <w:r>
        <w:rPr>
          <w:rStyle w:val="27"/>
          <w:rFonts w:ascii="Microsoft Sans Serif" w:hAnsi="Microsoft Sans Serif" w:cs="Microsoft Sans Serif"/>
          <w:color w:val="auto"/>
          <w:sz w:val="20"/>
          <w:szCs w:val="20"/>
          <w:lang w:val="bs-Latn-BA"/>
        </w:rPr>
        <w:t>.</w:t>
      </w:r>
    </w:p>
    <w:p w14:paraId="4A869EC5">
      <w:pPr>
        <w:pStyle w:val="20"/>
        <w:spacing w:before="0" w:beforeAutospacing="0" w:after="0" w:afterAutospacing="0"/>
        <w:jc w:val="both"/>
        <w:rPr>
          <w:rFonts w:ascii="Microsoft Sans Serif" w:hAnsi="Microsoft Sans Serif" w:cs="Microsoft Sans Serif"/>
          <w:color w:val="auto"/>
          <w:sz w:val="20"/>
          <w:szCs w:val="20"/>
          <w:lang w:val="bs-Latn-BA"/>
        </w:rPr>
      </w:pPr>
    </w:p>
    <w:p w14:paraId="2985BD64">
      <w:pPr>
        <w:rPr>
          <w:rStyle w:val="27"/>
          <w:rFonts w:ascii="Microsoft Sans Serif" w:hAnsi="Microsoft Sans Serif" w:cs="Microsoft Sans Serif"/>
          <w:sz w:val="20"/>
          <w:szCs w:val="20"/>
          <w:lang w:val="bs-Latn-BA"/>
        </w:rPr>
      </w:pPr>
      <w:r>
        <w:rPr>
          <w:rStyle w:val="28"/>
          <w:rFonts w:ascii="Microsoft Sans Serif" w:hAnsi="Microsoft Sans Serif" w:cs="Microsoft Sans Serif"/>
          <w:b/>
          <w:sz w:val="20"/>
          <w:szCs w:val="20"/>
          <w:lang w:val="bs-Latn-BA"/>
        </w:rPr>
        <w:t>Pedijatrijska populacija</w:t>
      </w:r>
      <w:r>
        <w:rPr>
          <w:rFonts w:ascii="Microsoft Sans Serif" w:hAnsi="Microsoft Sans Serif" w:cs="Microsoft Sans Serif"/>
          <w:b/>
          <w:sz w:val="20"/>
          <w:szCs w:val="20"/>
          <w:lang w:val="bs-Latn-BA"/>
        </w:rPr>
        <w:br w:type="textWrapping"/>
      </w:r>
      <w:r>
        <w:rPr>
          <w:rStyle w:val="28"/>
          <w:rFonts w:ascii="Microsoft Sans Serif" w:hAnsi="Microsoft Sans Serif" w:cs="Microsoft Sans Serif"/>
          <w:sz w:val="20"/>
          <w:szCs w:val="20"/>
          <w:lang w:val="bs-Latn-BA"/>
        </w:rPr>
        <w:t>Uobičajena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djecu</w:t>
      </w:r>
      <w:r>
        <w:rPr>
          <w:rStyle w:val="27"/>
          <w:rFonts w:ascii="Microsoft Sans Serif" w:hAnsi="Microsoft Sans Serif" w:cs="Microsoft Sans Serif"/>
          <w:sz w:val="20"/>
          <w:szCs w:val="20"/>
          <w:lang w:val="bs-Latn-BA"/>
        </w:rPr>
        <w:t xml:space="preserve"> je </w:t>
      </w:r>
      <w:r>
        <w:rPr>
          <w:rStyle w:val="28"/>
          <w:rFonts w:ascii="Microsoft Sans Serif" w:hAnsi="Microsoft Sans Serif" w:cs="Microsoft Sans Serif"/>
          <w:sz w:val="20"/>
          <w:szCs w:val="20"/>
          <w:lang w:val="bs-Latn-BA"/>
        </w:rPr>
        <w:t>25 mg/kg/dan do 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mg/kg/dan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mg/kg/dan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podijeljeno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 dvije do</w:t>
      </w:r>
      <w:r>
        <w:rPr>
          <w:rStyle w:val="27"/>
          <w:rFonts w:ascii="Microsoft Sans Serif" w:hAnsi="Microsoft Sans Serif" w:cs="Microsoft Sans Serif"/>
          <w:sz w:val="20"/>
          <w:szCs w:val="20"/>
          <w:lang w:val="bs-Latn-BA"/>
        </w:rPr>
        <w:t xml:space="preserve"> četiri</w:t>
      </w:r>
      <w:r>
        <w:rPr>
          <w:rStyle w:val="28"/>
          <w:rFonts w:ascii="Microsoft Sans Serif" w:hAnsi="Microsoft Sans Serif" w:cs="Microsoft Sans Serif"/>
          <w:sz w:val="20"/>
          <w:szCs w:val="20"/>
          <w:lang w:val="bs-Latn-BA"/>
        </w:rPr>
        <w:t xml:space="preserve"> doze</w:t>
      </w:r>
      <w:r>
        <w:rPr>
          <w:rStyle w:val="27"/>
          <w:rFonts w:ascii="Microsoft Sans Serif" w:hAnsi="Microsoft Sans Serif" w:cs="Microsoft Sans Serif"/>
          <w:sz w:val="20"/>
          <w:szCs w:val="20"/>
          <w:lang w:val="bs-Latn-BA"/>
        </w:rPr>
        <w:t>.</w:t>
      </w:r>
    </w:p>
    <w:p w14:paraId="0ABF664B">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color w:val="auto"/>
          <w:sz w:val="20"/>
          <w:szCs w:val="20"/>
          <w:lang w:val="bs-Latn-BA"/>
        </w:rPr>
        <w:t>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infekcije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kože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mekih</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tkiva, za streptokokne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upale grla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blage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nekomplikovane infekcije mokraćnog sistema</w:t>
      </w:r>
      <w:r>
        <w:rPr>
          <w:rStyle w:val="27"/>
          <w:rFonts w:ascii="Microsoft Sans Serif" w:hAnsi="Microsoft Sans Serif" w:cs="Microsoft Sans Serif"/>
          <w:color w:val="auto"/>
          <w:sz w:val="20"/>
          <w:szCs w:val="20"/>
          <w:lang w:val="bs-Latn-BA"/>
        </w:rPr>
        <w:t xml:space="preserve"> ukupna dnevna </w:t>
      </w:r>
      <w:r>
        <w:rPr>
          <w:rStyle w:val="28"/>
          <w:rFonts w:ascii="Microsoft Sans Serif" w:hAnsi="Microsoft Sans Serif" w:cs="Microsoft Sans Serif"/>
          <w:color w:val="auto"/>
          <w:sz w:val="20"/>
          <w:szCs w:val="20"/>
          <w:lang w:val="bs-Latn-BA"/>
        </w:rPr>
        <w:t>doza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može se podijeliti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dati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svakih</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12</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sati</w:t>
      </w:r>
      <w:r>
        <w:rPr>
          <w:rStyle w:val="27"/>
          <w:rFonts w:ascii="Microsoft Sans Serif" w:hAnsi="Microsoft Sans Serif" w:cs="Microsoft Sans Serif"/>
          <w:color w:val="auto"/>
          <w:sz w:val="20"/>
          <w:szCs w:val="20"/>
          <w:lang w:val="bs-Latn-BA"/>
        </w:rPr>
        <w:t>.</w:t>
      </w:r>
    </w:p>
    <w:p w14:paraId="6BC4113A">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br w:type="textWrapping"/>
      </w:r>
      <w:r>
        <w:rPr>
          <w:rStyle w:val="28"/>
          <w:rFonts w:ascii="Microsoft Sans Serif" w:hAnsi="Microsoft Sans Serif" w:cs="Microsoft Sans Serif"/>
          <w:color w:val="auto"/>
          <w:sz w:val="20"/>
          <w:szCs w:val="20"/>
          <w:lang w:val="bs-Latn-BA"/>
        </w:rPr>
        <w:t>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većinu</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infekcija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preporučuju se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sljedeće</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doze</w:t>
      </w:r>
      <w:r>
        <w:rPr>
          <w:rStyle w:val="27"/>
          <w:rFonts w:ascii="Microsoft Sans Serif" w:hAnsi="Microsoft Sans Serif" w:cs="Microsoft Sans Serif"/>
          <w:color w:val="auto"/>
          <w:sz w:val="20"/>
          <w:szCs w:val="20"/>
          <w:lang w:val="bs-Latn-BA"/>
        </w:rPr>
        <w:t>:</w:t>
      </w:r>
    </w:p>
    <w:p w14:paraId="5BD5D0EF">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i/>
          <w:color w:val="auto"/>
          <w:sz w:val="20"/>
          <w:szCs w:val="20"/>
          <w:lang w:val="bs-Latn-BA"/>
        </w:rPr>
        <w:t>Djeca</w:t>
      </w:r>
      <w:r>
        <w:rPr>
          <w:rStyle w:val="27"/>
          <w:rFonts w:ascii="Microsoft Sans Serif" w:hAnsi="Microsoft Sans Serif" w:cs="Microsoft Sans Serif"/>
          <w:i/>
          <w:color w:val="auto"/>
          <w:sz w:val="20"/>
          <w:szCs w:val="20"/>
          <w:lang w:val="bs-Latn-BA"/>
        </w:rPr>
        <w:t xml:space="preserve"> </w:t>
      </w:r>
      <w:r>
        <w:rPr>
          <w:rStyle w:val="28"/>
          <w:rFonts w:ascii="Microsoft Sans Serif" w:hAnsi="Microsoft Sans Serif" w:cs="Microsoft Sans Serif"/>
          <w:i/>
          <w:color w:val="auto"/>
          <w:sz w:val="20"/>
          <w:szCs w:val="20"/>
          <w:lang w:val="bs-Latn-BA"/>
        </w:rPr>
        <w:t>mlađa od pet</w:t>
      </w:r>
      <w:r>
        <w:rPr>
          <w:rStyle w:val="27"/>
          <w:rFonts w:ascii="Microsoft Sans Serif" w:hAnsi="Microsoft Sans Serif" w:cs="Microsoft Sans Serif"/>
          <w:i/>
          <w:color w:val="auto"/>
          <w:sz w:val="20"/>
          <w:szCs w:val="20"/>
          <w:lang w:val="bs-Latn-BA"/>
        </w:rPr>
        <w:t xml:space="preserve"> </w:t>
      </w:r>
      <w:r>
        <w:rPr>
          <w:rStyle w:val="28"/>
          <w:rFonts w:ascii="Microsoft Sans Serif" w:hAnsi="Microsoft Sans Serif" w:cs="Microsoft Sans Serif"/>
          <w:i/>
          <w:color w:val="auto"/>
          <w:sz w:val="20"/>
          <w:szCs w:val="20"/>
          <w:lang w:val="bs-Latn-BA"/>
        </w:rPr>
        <w:t>godina: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125</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mg</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svakih</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osam</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sati</w:t>
      </w:r>
      <w:r>
        <w:rPr>
          <w:rStyle w:val="27"/>
          <w:rFonts w:ascii="Microsoft Sans Serif" w:hAnsi="Microsoft Sans Serif" w:cs="Microsoft Sans Serif"/>
          <w:color w:val="auto"/>
          <w:sz w:val="20"/>
          <w:szCs w:val="20"/>
          <w:lang w:val="bs-Latn-BA"/>
        </w:rPr>
        <w:t>.</w:t>
      </w:r>
    </w:p>
    <w:p w14:paraId="34BD4C33">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i/>
          <w:color w:val="auto"/>
          <w:sz w:val="20"/>
          <w:szCs w:val="20"/>
          <w:lang w:val="bs-Latn-BA"/>
        </w:rPr>
        <w:t>Djeca starija od</w:t>
      </w:r>
      <w:r>
        <w:rPr>
          <w:rStyle w:val="27"/>
          <w:rFonts w:ascii="Microsoft Sans Serif" w:hAnsi="Microsoft Sans Serif" w:cs="Microsoft Sans Serif"/>
          <w:i/>
          <w:color w:val="auto"/>
          <w:sz w:val="20"/>
          <w:szCs w:val="20"/>
          <w:lang w:val="bs-Latn-BA"/>
        </w:rPr>
        <w:t xml:space="preserve"> </w:t>
      </w:r>
      <w:r>
        <w:rPr>
          <w:rStyle w:val="28"/>
          <w:rFonts w:ascii="Microsoft Sans Serif" w:hAnsi="Microsoft Sans Serif" w:cs="Microsoft Sans Serif"/>
          <w:i/>
          <w:color w:val="auto"/>
          <w:sz w:val="20"/>
          <w:szCs w:val="20"/>
          <w:lang w:val="bs-Latn-BA"/>
        </w:rPr>
        <w:t>pet godina</w:t>
      </w:r>
      <w:r>
        <w:rPr>
          <w:rStyle w:val="27"/>
          <w:rFonts w:ascii="Microsoft Sans Serif" w:hAnsi="Microsoft Sans Serif" w:cs="Microsoft Sans Serif"/>
          <w:i/>
          <w:color w:val="auto"/>
          <w:sz w:val="20"/>
          <w:szCs w:val="20"/>
          <w:lang w:val="bs-Latn-BA"/>
        </w:rPr>
        <w:t>:</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250</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mg</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svakih</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osam</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sati</w:t>
      </w:r>
      <w:r>
        <w:rPr>
          <w:rStyle w:val="27"/>
          <w:rFonts w:ascii="Microsoft Sans Serif" w:hAnsi="Microsoft Sans Serif" w:cs="Microsoft Sans Serif"/>
          <w:color w:val="auto"/>
          <w:sz w:val="20"/>
          <w:szCs w:val="20"/>
          <w:lang w:val="bs-Latn-BA"/>
        </w:rPr>
        <w:t>.</w:t>
      </w:r>
    </w:p>
    <w:p w14:paraId="5D20FF2A">
      <w:pPr>
        <w:pStyle w:val="20"/>
        <w:spacing w:before="0" w:beforeAutospacing="0" w:after="0" w:afterAutospacing="0"/>
        <w:jc w:val="both"/>
        <w:rPr>
          <w:rFonts w:ascii="Microsoft Sans Serif" w:hAnsi="Microsoft Sans Serif" w:cs="Microsoft Sans Serif"/>
          <w:color w:val="auto"/>
          <w:sz w:val="20"/>
          <w:szCs w:val="20"/>
          <w:lang w:val="bs-Latn-BA"/>
        </w:rPr>
      </w:pPr>
    </w:p>
    <w:p w14:paraId="55E9E8C4">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teških infekcija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udvostručiti</w:t>
      </w:r>
      <w:r>
        <w:rPr>
          <w:rStyle w:val="27"/>
          <w:rFonts w:ascii="Microsoft Sans Serif" w:hAnsi="Microsoft Sans Serif" w:cs="Microsoft Sans Serif"/>
          <w:sz w:val="20"/>
          <w:szCs w:val="20"/>
          <w:lang w:val="bs-Latn-BA"/>
        </w:rPr>
        <w:t>.</w:t>
      </w:r>
    </w:p>
    <w:p w14:paraId="0993805F">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liječenja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otitis</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medija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kliničke studije pokazale su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da</w:t>
      </w:r>
      <w:r>
        <w:rPr>
          <w:rStyle w:val="27"/>
          <w:rFonts w:ascii="Microsoft Sans Serif" w:hAnsi="Microsoft Sans Serif" w:cs="Microsoft Sans Serif"/>
          <w:sz w:val="20"/>
          <w:szCs w:val="20"/>
          <w:lang w:val="bs-Latn-BA"/>
        </w:rPr>
        <w:t xml:space="preserve"> su </w:t>
      </w:r>
      <w:r>
        <w:rPr>
          <w:rStyle w:val="28"/>
          <w:rFonts w:ascii="Microsoft Sans Serif" w:hAnsi="Microsoft Sans Serif" w:cs="Microsoft Sans Serif"/>
          <w:sz w:val="20"/>
          <w:szCs w:val="20"/>
          <w:lang w:val="bs-Latn-BA"/>
        </w:rPr>
        <w:t>potrebne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 75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mg/kg/dan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 100 mg/kg/dan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podijeljeno u četiri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w:t>
      </w:r>
    </w:p>
    <w:p w14:paraId="7AB075D4">
      <w:pPr>
        <w:pStyle w:val="20"/>
        <w:spacing w:before="0" w:beforeAutospacing="0" w:after="0" w:afterAutospacing="0"/>
        <w:jc w:val="both"/>
        <w:rPr>
          <w:rFonts w:ascii="Microsoft Sans Serif" w:hAnsi="Microsoft Sans Serif" w:cs="Microsoft Sans Serif"/>
          <w:color w:val="auto"/>
          <w:sz w:val="20"/>
          <w:szCs w:val="20"/>
          <w:lang w:val="mk-MK"/>
        </w:rPr>
      </w:pPr>
    </w:p>
    <w:p w14:paraId="5EA5447E">
      <w:pPr>
        <w:jc w:val="both"/>
        <w:rPr>
          <w:rStyle w:val="28"/>
          <w:rFonts w:ascii="Microsoft Sans Serif" w:hAnsi="Microsoft Sans Serif" w:cs="Microsoft Sans Serif"/>
          <w:b/>
          <w:sz w:val="20"/>
          <w:szCs w:val="20"/>
          <w:lang w:val="bs-Latn-BA"/>
        </w:rPr>
      </w:pPr>
      <w:r>
        <w:rPr>
          <w:rStyle w:val="28"/>
          <w:rFonts w:ascii="Microsoft Sans Serif" w:hAnsi="Microsoft Sans Serif" w:cs="Microsoft Sans Serif"/>
          <w:b/>
          <w:sz w:val="20"/>
          <w:szCs w:val="20"/>
          <w:lang w:val="bs-Latn-BA"/>
        </w:rPr>
        <w:t>Insuficijencija jetre</w:t>
      </w:r>
    </w:p>
    <w:p w14:paraId="054186FE">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pacijenata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 insuficijencijom jetre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modifikacija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w:t>
      </w:r>
    </w:p>
    <w:p w14:paraId="3DE4835C">
      <w:pPr>
        <w:jc w:val="both"/>
        <w:rPr>
          <w:rFonts w:ascii="Microsoft Sans Serif" w:hAnsi="Microsoft Sans Serif" w:cs="Microsoft Sans Serif"/>
          <w:sz w:val="20"/>
          <w:szCs w:val="20"/>
          <w:lang w:val="bs-Latn-BA"/>
        </w:rPr>
      </w:pPr>
    </w:p>
    <w:p w14:paraId="02902609">
      <w:pPr>
        <w:jc w:val="both"/>
        <w:rPr>
          <w:rStyle w:val="28"/>
          <w:rFonts w:ascii="Microsoft Sans Serif" w:hAnsi="Microsoft Sans Serif" w:cs="Microsoft Sans Serif"/>
          <w:b/>
          <w:sz w:val="20"/>
          <w:szCs w:val="20"/>
          <w:lang w:val="bs-Latn-BA"/>
        </w:rPr>
      </w:pPr>
      <w:r>
        <w:rPr>
          <w:rStyle w:val="28"/>
          <w:rFonts w:ascii="Microsoft Sans Serif" w:hAnsi="Microsoft Sans Serif" w:cs="Microsoft Sans Serif"/>
          <w:b/>
          <w:sz w:val="20"/>
          <w:szCs w:val="20"/>
          <w:lang w:val="bs-Latn-BA"/>
        </w:rPr>
        <w:t>Insuficijencija bubrega</w:t>
      </w:r>
    </w:p>
    <w:p w14:paraId="6F0FD0ED">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Prilagođavanje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 pacijente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klirensom kreatinina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većim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ml/min</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250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svakih šest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 osam sati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Kod pacijenata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 bubrežnom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disfunkcijom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ili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smanjenom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funkcijom bubrega</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klirens kreatinina </w:t>
      </w:r>
      <w:r>
        <w:rPr>
          <w:rStyle w:val="28"/>
          <w:rFonts w:ascii="Microsoft Sans Serif" w:hAnsi="Microsoft Sans Serif" w:cs="Microsoft Sans Serif"/>
          <w:sz w:val="20"/>
          <w:szCs w:val="20"/>
          <w:lang w:val="bs-Latn-BA"/>
        </w:rPr>
        <w:t>manji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ml/min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svakih 12</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sati</w:t>
      </w:r>
      <w:r>
        <w:rPr>
          <w:rStyle w:val="27"/>
          <w:rFonts w:ascii="Microsoft Sans Serif" w:hAnsi="Microsoft Sans Serif" w:cs="Microsoft Sans Serif"/>
          <w:sz w:val="20"/>
          <w:szCs w:val="20"/>
          <w:lang w:val="bs-Latn-BA"/>
        </w:rPr>
        <w:t>.</w:t>
      </w:r>
    </w:p>
    <w:p w14:paraId="4CCF1401">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 pacijenata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bubrežnom insuficijencijom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treba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prilagoditi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jer je izlučivanje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razumljivo manje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Ako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klirens kreatinina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 ml/min</w:t>
      </w:r>
      <w:r>
        <w:rPr>
          <w:rStyle w:val="27"/>
          <w:rFonts w:ascii="Microsoft Sans Serif" w:hAnsi="Microsoft Sans Serif" w:cs="Microsoft Sans Serif"/>
          <w:sz w:val="20"/>
          <w:szCs w:val="20"/>
          <w:lang w:val="bs-Latn-BA"/>
        </w:rPr>
        <w:t xml:space="preserve"> do </w:t>
      </w:r>
      <w:r>
        <w:rPr>
          <w:rStyle w:val="28"/>
          <w:rFonts w:ascii="Microsoft Sans Serif" w:hAnsi="Microsoft Sans Serif" w:cs="Microsoft Sans Serif"/>
          <w:sz w:val="20"/>
          <w:szCs w:val="20"/>
          <w:lang w:val="bs-Latn-BA"/>
        </w:rPr>
        <w:t>15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ml/min,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dnevna 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 smije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biti veća 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grama; ako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klirens kreatinina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manji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ml/min,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dnevna 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smije biti veća 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grama</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pogledati dio </w:t>
      </w:r>
      <w:r>
        <w:rPr>
          <w:rStyle w:val="28"/>
          <w:rFonts w:ascii="Microsoft Sans Serif" w:hAnsi="Microsoft Sans Serif" w:cs="Microsoft Sans Serif"/>
          <w:sz w:val="20"/>
          <w:szCs w:val="20"/>
          <w:lang w:val="bs-Latn-BA"/>
        </w:rPr>
        <w:t>4.4</w:t>
      </w:r>
      <w:r>
        <w:rPr>
          <w:rStyle w:val="27"/>
          <w:rFonts w:ascii="Microsoft Sans Serif" w:hAnsi="Microsoft Sans Serif" w:cs="Microsoft Sans Serif"/>
          <w:sz w:val="20"/>
          <w:szCs w:val="20"/>
          <w:lang w:val="bs-Latn-BA"/>
        </w:rPr>
        <w:t>).</w:t>
      </w:r>
    </w:p>
    <w:p w14:paraId="37D7E66D">
      <w:pPr>
        <w:jc w:val="both"/>
        <w:rPr>
          <w:rStyle w:val="27"/>
          <w:rFonts w:ascii="Microsoft Sans Serif" w:hAnsi="Microsoft Sans Serif" w:cs="Microsoft Sans Serif"/>
          <w:sz w:val="20"/>
          <w:szCs w:val="20"/>
          <w:lang w:val="bs-Latn-BA"/>
        </w:rPr>
      </w:pPr>
      <w:r>
        <w:rPr>
          <w:rStyle w:val="27"/>
          <w:rFonts w:ascii="Microsoft Sans Serif" w:hAnsi="Microsoft Sans Serif" w:cs="Microsoft Sans Serif"/>
          <w:sz w:val="20"/>
          <w:szCs w:val="20"/>
          <w:lang w:val="bs-Latn-BA"/>
        </w:rPr>
        <w:t>Ako je potrebna dijaliza zbog renalne insuficijencije, dnevna doza cefaleksina ne bi trebalo da prelazi 500 mg.</w:t>
      </w:r>
    </w:p>
    <w:p w14:paraId="77342710">
      <w:pPr>
        <w:jc w:val="both"/>
        <w:rPr>
          <w:rFonts w:ascii="Microsoft Sans Serif" w:hAnsi="Microsoft Sans Serif" w:cs="Microsoft Sans Serif"/>
          <w:sz w:val="20"/>
          <w:szCs w:val="20"/>
          <w:lang w:val="bs-Latn-BA"/>
        </w:rPr>
      </w:pPr>
    </w:p>
    <w:p w14:paraId="26CB84BA">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Trajanje terapije</w:t>
      </w:r>
    </w:p>
    <w:p w14:paraId="68AFAD68">
      <w:pPr>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Terapija cefaleksinom se produžava najmanje dva dana od prestanka simptoma infekcije. Preporučuje se da terapija traje najmanje deset dana, ukoliko je uzročnik infekcije beta-hemolitički streptokok.</w:t>
      </w:r>
    </w:p>
    <w:p w14:paraId="369C66D1">
      <w:pPr>
        <w:jc w:val="both"/>
        <w:rPr>
          <w:rStyle w:val="28"/>
          <w:rFonts w:ascii="Microsoft Sans Serif" w:hAnsi="Microsoft Sans Serif" w:cs="Microsoft Sans Serif"/>
          <w:sz w:val="20"/>
          <w:szCs w:val="20"/>
          <w:u w:val="single"/>
          <w:lang w:val="bs-Latn-BA"/>
        </w:rPr>
      </w:pPr>
    </w:p>
    <w:p w14:paraId="29213951">
      <w:pPr>
        <w:jc w:val="both"/>
        <w:rPr>
          <w:rStyle w:val="28"/>
          <w:rFonts w:ascii="Microsoft Sans Serif" w:hAnsi="Microsoft Sans Serif" w:cs="Microsoft Sans Serif"/>
          <w:sz w:val="20"/>
          <w:szCs w:val="20"/>
          <w:u w:val="single"/>
          <w:lang w:val="bs-Latn-BA"/>
        </w:rPr>
      </w:pPr>
      <w:r>
        <w:rPr>
          <w:rStyle w:val="28"/>
          <w:rFonts w:ascii="Microsoft Sans Serif" w:hAnsi="Microsoft Sans Serif" w:cs="Microsoft Sans Serif"/>
          <w:sz w:val="20"/>
          <w:szCs w:val="20"/>
          <w:u w:val="single"/>
          <w:lang w:val="bs-Latn-BA"/>
        </w:rPr>
        <w:t>Način</w:t>
      </w:r>
      <w:r>
        <w:rPr>
          <w:rStyle w:val="27"/>
          <w:rFonts w:ascii="Microsoft Sans Serif" w:hAnsi="Microsoft Sans Serif" w:cs="Microsoft Sans Serif"/>
          <w:sz w:val="20"/>
          <w:szCs w:val="20"/>
          <w:u w:val="single"/>
          <w:lang w:val="bs-Latn-BA"/>
        </w:rPr>
        <w:t xml:space="preserve"> </w:t>
      </w:r>
      <w:r>
        <w:rPr>
          <w:rStyle w:val="28"/>
          <w:rFonts w:ascii="Microsoft Sans Serif" w:hAnsi="Microsoft Sans Serif" w:cs="Microsoft Sans Serif"/>
          <w:sz w:val="20"/>
          <w:szCs w:val="20"/>
          <w:u w:val="single"/>
          <w:lang w:val="bs-Latn-BA"/>
        </w:rPr>
        <w:t>primjene</w:t>
      </w:r>
    </w:p>
    <w:p w14:paraId="7AA0A6A6">
      <w:pPr>
        <w:jc w:val="both"/>
        <w:rPr>
          <w:rStyle w:val="28"/>
          <w:rFonts w:ascii="Microsoft Sans Serif" w:hAnsi="Microsoft Sans Serif" w:cs="Microsoft Sans Serif"/>
          <w:sz w:val="20"/>
          <w:szCs w:val="20"/>
          <w:lang w:val="bs-Latn-BA"/>
        </w:rPr>
      </w:pPr>
    </w:p>
    <w:p w14:paraId="0026206D">
      <w:pPr>
        <w:jc w:val="both"/>
        <w:rPr>
          <w:rStyle w:val="28"/>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instrukcije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rekonstituciju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upotrebe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pogledati</w:t>
      </w:r>
      <w:r>
        <w:rPr>
          <w:rStyle w:val="27"/>
          <w:rFonts w:ascii="Microsoft Sans Serif" w:hAnsi="Microsoft Sans Serif" w:cs="Microsoft Sans Serif"/>
          <w:sz w:val="20"/>
          <w:szCs w:val="20"/>
          <w:lang w:val="bs-Latn-BA"/>
        </w:rPr>
        <w:t xml:space="preserve"> dio </w:t>
      </w:r>
      <w:r>
        <w:rPr>
          <w:rStyle w:val="28"/>
          <w:rFonts w:ascii="Microsoft Sans Serif" w:hAnsi="Microsoft Sans Serif" w:cs="Microsoft Sans Serif"/>
          <w:sz w:val="20"/>
          <w:szCs w:val="20"/>
          <w:lang w:val="bs-Latn-BA"/>
        </w:rPr>
        <w:t>6.6.</w:t>
      </w:r>
    </w:p>
    <w:p w14:paraId="51B69B49">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Lijek Cefaleksin Alkaloid </w:t>
      </w:r>
    </w:p>
    <w:p w14:paraId="6570275F">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je namjenjen za oralnu upotrebu. </w:t>
      </w:r>
    </w:p>
    <w:p w14:paraId="1AA3464C">
      <w:pPr>
        <w:jc w:val="both"/>
        <w:rPr>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 xml:space="preserve">Mjerna kašičica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5 </w:t>
      </w:r>
      <w:r>
        <w:rPr>
          <w:rStyle w:val="28"/>
          <w:rFonts w:ascii="Microsoft Sans Serif" w:hAnsi="Microsoft Sans Serif" w:cs="Microsoft Sans Serif"/>
          <w:sz w:val="20"/>
          <w:szCs w:val="20"/>
          <w:lang w:val="bs-Latn-BA"/>
        </w:rPr>
        <w:t>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nalazi se u pakovanju sa bočicom kako bi se omogućilo pravilno doziranje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Jedna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 xml:space="preserve">mjerna kašičica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5 </w:t>
      </w:r>
      <w:r>
        <w:rPr>
          <w:rStyle w:val="28"/>
          <w:rFonts w:ascii="Microsoft Sans Serif" w:hAnsi="Microsoft Sans Serif" w:cs="Microsoft Sans Serif"/>
          <w:sz w:val="20"/>
          <w:szCs w:val="20"/>
          <w:lang w:val="bs-Latn-BA"/>
        </w:rPr>
        <w:t>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sadrži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ekvivalent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w:t>
      </w:r>
    </w:p>
    <w:p w14:paraId="04CCA2D6">
      <w:pPr>
        <w:jc w:val="both"/>
        <w:rPr>
          <w:rFonts w:ascii="Microsoft Sans Serif" w:hAnsi="Microsoft Sans Serif" w:cs="Microsoft Sans Serif"/>
          <w:sz w:val="20"/>
          <w:szCs w:val="20"/>
        </w:rPr>
      </w:pPr>
    </w:p>
    <w:p w14:paraId="398F9B53">
      <w:pPr>
        <w:numPr>
          <w:ilvl w:val="1"/>
          <w:numId w:val="3"/>
        </w:numPr>
        <w:ind w:left="0" w:firstLine="0"/>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Kontraindikacije</w:t>
      </w:r>
    </w:p>
    <w:p w14:paraId="55467FBD">
      <w:pPr>
        <w:jc w:val="both"/>
        <w:rPr>
          <w:rFonts w:ascii="Microsoft Sans Serif" w:hAnsi="Microsoft Sans Serif" w:cs="Microsoft Sans Serif"/>
          <w:sz w:val="20"/>
          <w:szCs w:val="20"/>
          <w:lang w:val="mk-MK"/>
        </w:rPr>
      </w:pPr>
    </w:p>
    <w:p w14:paraId="0C9F6588">
      <w:pPr>
        <w:numPr>
          <w:ilvl w:val="0"/>
          <w:numId w:val="4"/>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poznata preosjetljivost na cefaleksin ili cefalosporinsku grupu antibiotika (pogledati dio 4.4) ili neki drugi sastojak lijeka (navedenih u dijelu 6.1).</w:t>
      </w:r>
    </w:p>
    <w:p w14:paraId="5A06CD26">
      <w:pPr>
        <w:jc w:val="both"/>
        <w:rPr>
          <w:rFonts w:ascii="Microsoft Sans Serif" w:hAnsi="Microsoft Sans Serif" w:cs="Microsoft Sans Serif"/>
          <w:sz w:val="20"/>
          <w:szCs w:val="20"/>
          <w:lang w:val="mk-MK"/>
        </w:rPr>
      </w:pPr>
    </w:p>
    <w:p w14:paraId="51F9143A">
      <w:pPr>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 xml:space="preserve">4.4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Posebna upozorenja i mjere opreza pri upotrebi lijeka</w:t>
      </w:r>
    </w:p>
    <w:p w14:paraId="5B89E4B6">
      <w:pPr>
        <w:jc w:val="both"/>
        <w:rPr>
          <w:rFonts w:ascii="Microsoft Sans Serif" w:hAnsi="Microsoft Sans Serif" w:cs="Microsoft Sans Serif"/>
          <w:sz w:val="20"/>
          <w:szCs w:val="20"/>
          <w:lang w:val="mk-MK"/>
        </w:rPr>
      </w:pPr>
    </w:p>
    <w:p w14:paraId="54180CAF">
      <w:pPr>
        <w:jc w:val="both"/>
        <w:textAlignment w:val="top"/>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početka terapije sa cefaleksinom potrebno je obratiti pažnju da li je pacijent imao nekakve prethodne hipersenzitivne reakcije na cefalosporine ili peniciline. Cefalosporinske derivate potrebno je pažljivo davati pacijentima koji su preosjetljivi na peniciline. Postoje klinički i laboratorijski podaci o djelimično ukrštenoj reakciji preosjetljivosti penicilina i cefalosporina. </w:t>
      </w:r>
      <w:r>
        <w:rPr>
          <w:rStyle w:val="28"/>
          <w:rFonts w:ascii="Microsoft Sans Serif" w:hAnsi="Microsoft Sans Serif" w:cs="Microsoft Sans Serif"/>
          <w:sz w:val="20"/>
          <w:szCs w:val="20"/>
          <w:lang w:val="bs-Latn-BA"/>
        </w:rPr>
        <w:t>Postoje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pacijenti</w:t>
      </w:r>
      <w:r>
        <w:rPr>
          <w:rStyle w:val="27"/>
          <w:rFonts w:ascii="Microsoft Sans Serif" w:hAnsi="Microsoft Sans Serif" w:cs="Microsoft Sans Serif"/>
          <w:sz w:val="20"/>
          <w:szCs w:val="20"/>
          <w:lang w:val="bs-Latn-BA"/>
        </w:rPr>
        <w:t xml:space="preserve"> kod </w:t>
      </w:r>
      <w:r>
        <w:rPr>
          <w:rStyle w:val="28"/>
          <w:rFonts w:ascii="Microsoft Sans Serif" w:hAnsi="Microsoft Sans Serif" w:cs="Microsoft Sans Serif"/>
          <w:sz w:val="20"/>
          <w:szCs w:val="20"/>
          <w:lang w:val="bs-Latn-BA"/>
        </w:rPr>
        <w:t>kojih su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pojavile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teške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reakcije</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uključujući </w:t>
      </w:r>
      <w:r>
        <w:rPr>
          <w:rStyle w:val="28"/>
          <w:rFonts w:ascii="Microsoft Sans Serif" w:hAnsi="Microsoft Sans Serif" w:cs="Microsoft Sans Serif"/>
          <w:sz w:val="20"/>
          <w:szCs w:val="20"/>
          <w:lang w:val="bs-Latn-BA"/>
        </w:rPr>
        <w:t>anafilaksu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oba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lijeka</w:t>
      </w:r>
      <w:r>
        <w:rPr>
          <w:rStyle w:val="27"/>
          <w:rFonts w:ascii="Microsoft Sans Serif" w:hAnsi="Microsoft Sans Serif" w:cs="Microsoft Sans Serif"/>
          <w:sz w:val="20"/>
          <w:szCs w:val="20"/>
          <w:lang w:val="bs-Latn-BA"/>
        </w:rPr>
        <w:t>.</w:t>
      </w:r>
    </w:p>
    <w:p w14:paraId="39AB6500">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pojave alergijske reakcije na cefaleksin, terapiju treba prekinuti i pacijenta tretirati uobičajenim tretmanom.</w:t>
      </w:r>
    </w:p>
    <w:p w14:paraId="7F4E7927">
      <w:pPr>
        <w:jc w:val="both"/>
        <w:rPr>
          <w:rFonts w:ascii="Microsoft Sans Serif" w:hAnsi="Microsoft Sans Serif" w:cs="Microsoft Sans Serif"/>
          <w:sz w:val="20"/>
          <w:szCs w:val="20"/>
          <w:lang w:val="bs-Latn-BA"/>
        </w:rPr>
      </w:pPr>
    </w:p>
    <w:p w14:paraId="008ACA4D">
      <w:pPr>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Pseudomembranozni kolitis primijećen je skoro kod svih antibiotika, uključujući i cefaleksin, i može biti u blažem ili težem obliku. Zbog toga je potrebno kod pacijenata sa dijarejom, a koji primaju antibiotike napraviti dijagnostiku. Reakcije na prekid terapije su obično blage. Kod umjerenih i težih slučajeva potrebno </w:t>
      </w:r>
      <w:r>
        <w:rPr>
          <w:rStyle w:val="28"/>
          <w:rFonts w:ascii="Microsoft Sans Serif" w:hAnsi="Microsoft Sans Serif" w:cs="Microsoft Sans Serif"/>
          <w:sz w:val="20"/>
          <w:szCs w:val="20"/>
          <w:lang w:val="bs-Latn-BA"/>
        </w:rPr>
        <w:t>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preduzeti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odgovarajuće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mjere.</w:t>
      </w:r>
    </w:p>
    <w:p w14:paraId="677FACA2">
      <w:pPr>
        <w:jc w:val="both"/>
        <w:rPr>
          <w:rFonts w:ascii="Microsoft Sans Serif" w:hAnsi="Microsoft Sans Serif" w:cs="Microsoft Sans Serif"/>
          <w:sz w:val="20"/>
          <w:szCs w:val="20"/>
          <w:lang w:val="bs-Latn-BA"/>
        </w:rPr>
      </w:pPr>
    </w:p>
    <w:p w14:paraId="280EB9B1">
      <w:pPr>
        <w:jc w:val="both"/>
        <w:rPr>
          <w:rFonts w:ascii="Microsoft Sans Serif" w:hAnsi="Microsoft Sans Serif" w:cs="Microsoft Sans Serif"/>
          <w:sz w:val="20"/>
          <w:szCs w:val="20"/>
        </w:rPr>
      </w:pPr>
      <w:r>
        <w:rPr>
          <w:rFonts w:ascii="Microsoft Sans Serif" w:hAnsi="Microsoft Sans Serif" w:cs="Microsoft Sans Serif"/>
          <w:sz w:val="20"/>
          <w:szCs w:val="20"/>
        </w:rPr>
        <w:t>Prijavljena je akutna generalizovana egzematozna pustuloza (AGEP) povezano sa liječenjem cefaleksinom. Kada se pacijentima propisuje lijek treba ih savjetovati za znake i simptome i pažljivo pratiti reakciju kože. Ako se pojave znaci i simptomi koji ukazuju na ove reakcije, cefaleksin odmah treba prekinuti i razmotriti alternativni tretman. Većina ovih reakcija najvjerovatnije je nastupila tokom prve sedmice liječenja.</w:t>
      </w:r>
    </w:p>
    <w:p w14:paraId="57F67D63">
      <w:pPr>
        <w:jc w:val="both"/>
        <w:rPr>
          <w:rFonts w:ascii="Microsoft Sans Serif" w:hAnsi="Microsoft Sans Serif" w:cs="Microsoft Sans Serif"/>
          <w:sz w:val="20"/>
          <w:szCs w:val="20"/>
        </w:rPr>
      </w:pPr>
    </w:p>
    <w:p w14:paraId="263520C0">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Dugotrajno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liječenje</w:t>
      </w:r>
      <w:r>
        <w:rPr>
          <w:rStyle w:val="27"/>
          <w:rFonts w:ascii="Microsoft Sans Serif" w:hAnsi="Microsoft Sans Serif" w:cs="Microsoft Sans Serif"/>
          <w:sz w:val="20"/>
          <w:szCs w:val="20"/>
          <w:lang w:val="bs-Latn-BA"/>
        </w:rPr>
        <w:t xml:space="preserve"> cefaleksinom </w:t>
      </w:r>
      <w:r>
        <w:rPr>
          <w:rStyle w:val="28"/>
          <w:rFonts w:ascii="Microsoft Sans Serif" w:hAnsi="Microsoft Sans Serif" w:cs="Microsoft Sans Serif"/>
          <w:sz w:val="20"/>
          <w:szCs w:val="20"/>
          <w:lang w:val="bs-Latn-BA"/>
        </w:rPr>
        <w:t>može dovesti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rasta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rezistentnih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organizama</w:t>
      </w:r>
      <w:r>
        <w:rPr>
          <w:rStyle w:val="27"/>
          <w:rFonts w:ascii="Microsoft Sans Serif" w:hAnsi="Microsoft Sans Serif" w:cs="Microsoft Sans Serif"/>
          <w:sz w:val="20"/>
          <w:szCs w:val="20"/>
          <w:lang w:val="bs-Latn-BA"/>
        </w:rPr>
        <w:t xml:space="preserve"> na </w:t>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Potrebno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pažljivo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praćenje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pacijenta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superinfekcije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nastanu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tokom terapije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potrebno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preduzeti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odgovarajuće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mjere</w:t>
      </w:r>
      <w:r>
        <w:rPr>
          <w:rStyle w:val="27"/>
          <w:rFonts w:ascii="Microsoft Sans Serif" w:hAnsi="Microsoft Sans Serif" w:cs="Microsoft Sans Serif"/>
          <w:sz w:val="20"/>
          <w:szCs w:val="20"/>
          <w:lang w:val="bs-Latn-BA"/>
        </w:rPr>
        <w:t>.</w:t>
      </w:r>
    </w:p>
    <w:p w14:paraId="5F361ACC">
      <w:pPr>
        <w:jc w:val="both"/>
        <w:rPr>
          <w:rFonts w:ascii="Microsoft Sans Serif" w:hAnsi="Microsoft Sans Serif" w:cs="Microsoft Sans Serif"/>
          <w:sz w:val="20"/>
          <w:szCs w:val="20"/>
          <w:lang w:val="bs-Latn-BA"/>
        </w:rPr>
      </w:pPr>
    </w:p>
    <w:p w14:paraId="39AEF507">
      <w:pPr>
        <w:jc w:val="both"/>
        <w:rPr>
          <w:rStyle w:val="27"/>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 posebnom pažnjom treba davati cefaleksin pacijentima s prilično oštećenom bubrežnom funkcijom (pogledati dio 4.2). </w:t>
      </w:r>
      <w:r>
        <w:rPr>
          <w:rStyle w:val="28"/>
          <w:rFonts w:ascii="Microsoft Sans Serif" w:hAnsi="Microsoft Sans Serif" w:cs="Microsoft Sans Serif"/>
          <w:sz w:val="20"/>
          <w:szCs w:val="20"/>
          <w:lang w:val="bs-Latn-BA"/>
        </w:rPr>
        <w:t>Potrebno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napraviti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klinička 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laboratorijska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ispitivanja</w:t>
      </w:r>
      <w:r>
        <w:rPr>
          <w:rStyle w:val="27"/>
          <w:rFonts w:ascii="Microsoft Sans Serif" w:hAnsi="Microsoft Sans Serif" w:cs="Microsoft Sans Serif"/>
          <w:sz w:val="20"/>
          <w:szCs w:val="20"/>
          <w:lang w:val="bs-Latn-BA"/>
        </w:rPr>
        <w:t xml:space="preserve">, jer </w:t>
      </w:r>
      <w:r>
        <w:rPr>
          <w:rStyle w:val="28"/>
          <w:rFonts w:ascii="Microsoft Sans Serif" w:hAnsi="Microsoft Sans Serif" w:cs="Microsoft Sans Serif"/>
          <w:sz w:val="20"/>
          <w:szCs w:val="20"/>
          <w:lang w:val="bs-Latn-BA"/>
        </w:rPr>
        <w:t>bezbjedna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niža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normalno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preporučena</w:t>
      </w:r>
      <w:r>
        <w:rPr>
          <w:rStyle w:val="27"/>
          <w:rFonts w:ascii="Microsoft Sans Serif" w:hAnsi="Microsoft Sans Serif" w:cs="Microsoft Sans Serif"/>
          <w:sz w:val="20"/>
          <w:szCs w:val="20"/>
          <w:lang w:val="bs-Latn-BA"/>
        </w:rPr>
        <w:t>.</w:t>
      </w:r>
      <w:r>
        <w:t xml:space="preserve"> </w:t>
      </w:r>
      <w:r>
        <w:rPr>
          <w:rStyle w:val="27"/>
          <w:rFonts w:ascii="Microsoft Sans Serif" w:hAnsi="Microsoft Sans Serif" w:cs="Microsoft Sans Serif"/>
          <w:sz w:val="20"/>
          <w:szCs w:val="20"/>
          <w:lang w:val="bs-Latn-BA"/>
        </w:rPr>
        <w:t>Ako je potrebna dijaliza zbog renalne insuficijencije, dnevna doza cefaleksina ne bi trebalo da prelazi 500 mg.</w:t>
      </w:r>
    </w:p>
    <w:p w14:paraId="07FADD1F">
      <w:pPr>
        <w:jc w:val="both"/>
        <w:rPr>
          <w:rFonts w:ascii="Microsoft Sans Serif" w:hAnsi="Microsoft Sans Serif" w:cs="Microsoft Sans Serif"/>
          <w:sz w:val="20"/>
          <w:szCs w:val="20"/>
          <w:lang w:val="bs-Latn-BA"/>
        </w:rPr>
      </w:pPr>
    </w:p>
    <w:p w14:paraId="3E019DFE">
      <w:pPr>
        <w:jc w:val="both"/>
        <w:rPr>
          <w:rStyle w:val="27"/>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Kod nekih pacijenata Coombs-ov test je pozitivan bez povećanja hemolize. Reakcija je rezultat nespecifičnog vezivanja cefalosporin-proteinskog kompleksa za ćelijsku površinu crvenih krvnih zrnaca, koje reaguju sa Coombs-ovim serumom više nego sa bilo kojim imunološkim efektom u izazivanju hemolitičke anemije (pogledati dio 4.5. i 4.8). Kod </w:t>
      </w:r>
      <w:r>
        <w:rPr>
          <w:rStyle w:val="28"/>
          <w:rFonts w:ascii="Microsoft Sans Serif" w:hAnsi="Microsoft Sans Serif" w:cs="Microsoft Sans Serif"/>
          <w:sz w:val="20"/>
          <w:szCs w:val="20"/>
          <w:lang w:val="bs-Latn-BA"/>
        </w:rPr>
        <w:t>novorođenčadi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čije su majke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primale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cefalosporin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porođaja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 xml:space="preserve">potrebno je znati </w:t>
      </w:r>
      <w:r>
        <w:rPr>
          <w:rStyle w:val="27"/>
          <w:rFonts w:ascii="Microsoft Sans Serif" w:hAnsi="Microsoft Sans Serif" w:cs="Microsoft Sans Serif"/>
          <w:sz w:val="20"/>
          <w:szCs w:val="20"/>
          <w:lang w:val="bs-Latn-BA"/>
        </w:rPr>
        <w:t xml:space="preserve">da </w:t>
      </w:r>
      <w:r>
        <w:rPr>
          <w:rStyle w:val="28"/>
          <w:rFonts w:ascii="Microsoft Sans Serif" w:hAnsi="Microsoft Sans Serif" w:cs="Microsoft Sans Serif"/>
          <w:sz w:val="20"/>
          <w:szCs w:val="20"/>
          <w:lang w:val="bs-Latn-BA"/>
        </w:rPr>
        <w:t xml:space="preserve">pozitivan </w:t>
      </w:r>
      <w:r>
        <w:rPr>
          <w:rFonts w:ascii="Microsoft Sans Serif" w:hAnsi="Microsoft Sans Serif" w:cs="Microsoft Sans Serif"/>
          <w:sz w:val="20"/>
          <w:szCs w:val="20"/>
          <w:lang w:val="bs-Latn-BA"/>
        </w:rPr>
        <w:t xml:space="preserve">Coombs-ov test </w:t>
      </w:r>
      <w:r>
        <w:rPr>
          <w:rStyle w:val="28"/>
          <w:rFonts w:ascii="Microsoft Sans Serif" w:hAnsi="Microsoft Sans Serif" w:cs="Microsoft Sans Serif"/>
          <w:sz w:val="20"/>
          <w:szCs w:val="20"/>
          <w:lang w:val="bs-Latn-BA"/>
        </w:rPr>
        <w:t>može biti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zbog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lijeka</w:t>
      </w:r>
      <w:r>
        <w:rPr>
          <w:rStyle w:val="27"/>
          <w:rFonts w:ascii="Microsoft Sans Serif" w:hAnsi="Microsoft Sans Serif" w:cs="Microsoft Sans Serif"/>
          <w:sz w:val="20"/>
          <w:szCs w:val="20"/>
          <w:lang w:val="bs-Latn-BA"/>
        </w:rPr>
        <w:t>.</w:t>
      </w:r>
    </w:p>
    <w:p w14:paraId="5F16E7CC">
      <w:pPr>
        <w:jc w:val="both"/>
        <w:rPr>
          <w:rFonts w:ascii="Microsoft Sans Serif" w:hAnsi="Microsoft Sans Serif" w:cs="Microsoft Sans Serif"/>
          <w:sz w:val="20"/>
          <w:szCs w:val="20"/>
          <w:lang w:val="bs-Latn-BA"/>
        </w:rPr>
      </w:pPr>
    </w:p>
    <w:p w14:paraId="0CC764BD">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Administracija cefaleksina može dovesti do lažno pozitivne reakcije za glukozu u urinu kada se koriste metode redukcije bakra (Klinitest, Benediktov ili Felingov rastvor). Testovi koji koriste enzimske glukozno-oksidazne reakcije za određivanje glukoze u urinu mogu se koristiti kod pacijenata koji primaju cefaleksin (pogledati dio 4.5. i 4.8).</w:t>
      </w:r>
    </w:p>
    <w:p w14:paraId="58706227">
      <w:pPr>
        <w:tabs>
          <w:tab w:val="left" w:pos="567"/>
        </w:tabs>
        <w:jc w:val="both"/>
        <w:rPr>
          <w:rFonts w:ascii="Microsoft Sans Serif" w:hAnsi="Microsoft Sans Serif" w:cs="Microsoft Sans Serif"/>
          <w:sz w:val="20"/>
          <w:szCs w:val="20"/>
          <w:lang w:val="bs-Latn-BA"/>
        </w:rPr>
      </w:pPr>
    </w:p>
    <w:p w14:paraId="6A72548C">
      <w:pPr>
        <w:tabs>
          <w:tab w:val="left" w:pos="567"/>
        </w:tabs>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bs-Latn-BA"/>
        </w:rPr>
        <w:t>Pacijenti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sa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rijetkim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nasljednim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poreme</w:t>
      </w:r>
      <w:r>
        <w:rPr>
          <w:rFonts w:ascii="Microsoft Sans Serif" w:hAnsi="Microsoft Sans Serif" w:cs="Microsoft Sans Serif"/>
          <w:sz w:val="20"/>
          <w:szCs w:val="20"/>
          <w:lang w:val="hr-HR"/>
        </w:rPr>
        <w:t>ć</w:t>
      </w:r>
      <w:r>
        <w:rPr>
          <w:rFonts w:ascii="Microsoft Sans Serif" w:hAnsi="Microsoft Sans Serif" w:cs="Microsoft Sans Serif"/>
          <w:sz w:val="20"/>
          <w:szCs w:val="20"/>
          <w:lang w:val="bs-Latn-BA"/>
        </w:rPr>
        <w:t>ajem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nepodno</w:t>
      </w:r>
      <w:r>
        <w:rPr>
          <w:rFonts w:ascii="Microsoft Sans Serif" w:hAnsi="Microsoft Sans Serif" w:cs="Microsoft Sans Serif"/>
          <w:sz w:val="20"/>
          <w:szCs w:val="20"/>
          <w:lang w:val="hr-HR"/>
        </w:rPr>
        <w:t>š</w:t>
      </w:r>
      <w:r>
        <w:rPr>
          <w:rFonts w:ascii="Microsoft Sans Serif" w:hAnsi="Microsoft Sans Serif" w:cs="Microsoft Sans Serif"/>
          <w:sz w:val="20"/>
          <w:szCs w:val="20"/>
          <w:lang w:val="bs-Latn-BA"/>
        </w:rPr>
        <w:t>enja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fruktoze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glukoza</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bs-Latn-BA"/>
        </w:rPr>
        <w:t>galaktoza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malapsorpcijom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ili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saharoza</w:t>
      </w:r>
      <w:r>
        <w:rPr>
          <w:rFonts w:ascii="Microsoft Sans Serif" w:hAnsi="Microsoft Sans Serif" w:cs="Microsoft Sans Serif"/>
          <w:sz w:val="20"/>
          <w:szCs w:val="20"/>
          <w:lang w:val="hr-HR"/>
        </w:rPr>
        <w:t>-</w:t>
      </w:r>
      <w:r>
        <w:rPr>
          <w:rFonts w:ascii="Microsoft Sans Serif" w:hAnsi="Microsoft Sans Serif" w:cs="Microsoft Sans Serif"/>
          <w:sz w:val="20"/>
          <w:szCs w:val="20"/>
          <w:lang w:val="bs-Latn-BA"/>
        </w:rPr>
        <w:t>izomaltaza</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insuficijencijom</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ne</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smiju</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uzimati</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ovaj</w:t>
      </w:r>
      <w:r>
        <w:rPr>
          <w:rFonts w:ascii="Microsoft Sans Serif" w:hAnsi="Microsoft Sans Serif" w:cs="Microsoft Sans Serif"/>
          <w:sz w:val="20"/>
          <w:szCs w:val="20"/>
          <w:lang w:val="hr-HR"/>
        </w:rPr>
        <w:t xml:space="preserve"> </w:t>
      </w:r>
      <w:r>
        <w:rPr>
          <w:rFonts w:ascii="Microsoft Sans Serif" w:hAnsi="Microsoft Sans Serif" w:cs="Microsoft Sans Serif"/>
          <w:sz w:val="20"/>
          <w:szCs w:val="20"/>
          <w:lang w:val="bs-Latn-BA"/>
        </w:rPr>
        <w:t>lijek</w:t>
      </w:r>
      <w:r>
        <w:rPr>
          <w:rFonts w:ascii="Microsoft Sans Serif" w:hAnsi="Microsoft Sans Serif" w:cs="Microsoft Sans Serif"/>
          <w:sz w:val="20"/>
          <w:szCs w:val="20"/>
          <w:lang w:val="hr-HR"/>
        </w:rPr>
        <w:t>.</w:t>
      </w:r>
    </w:p>
    <w:p w14:paraId="3F226BA8">
      <w:pPr>
        <w:jc w:val="both"/>
        <w:rPr>
          <w:rFonts w:ascii="Microsoft Sans Serif" w:hAnsi="Microsoft Sans Serif" w:cs="Microsoft Sans Serif"/>
          <w:i/>
          <w:sz w:val="20"/>
          <w:szCs w:val="20"/>
          <w:lang w:val="mk-MK"/>
        </w:rPr>
      </w:pPr>
    </w:p>
    <w:p w14:paraId="2688DBFB">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4.5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Interakcije sa drugim lijekovima i drugi oblici interakcija </w:t>
      </w:r>
    </w:p>
    <w:p w14:paraId="6B6BFEC1">
      <w:pPr>
        <w:jc w:val="both"/>
        <w:rPr>
          <w:rFonts w:ascii="Microsoft Sans Serif" w:hAnsi="Microsoft Sans Serif" w:cs="Microsoft Sans Serif"/>
          <w:b/>
          <w:sz w:val="20"/>
          <w:szCs w:val="20"/>
          <w:lang w:val="mk-MK"/>
        </w:rPr>
      </w:pPr>
    </w:p>
    <w:p w14:paraId="29191266">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Renalna ekskrecija cefaleksina, kao i drugih cefalosporina odgođena je prilikom primjene probenecida (pogledati dio 5.2).</w:t>
      </w:r>
    </w:p>
    <w:p w14:paraId="41E39644">
      <w:pPr>
        <w:jc w:val="both"/>
        <w:rPr>
          <w:rStyle w:val="28"/>
          <w:rFonts w:ascii="Microsoft Sans Serif" w:hAnsi="Microsoft Sans Serif" w:cs="Microsoft Sans Serif"/>
          <w:sz w:val="20"/>
          <w:szCs w:val="20"/>
          <w:lang w:val="bs-Latn-BA"/>
        </w:rPr>
      </w:pPr>
    </w:p>
    <w:p w14:paraId="530885EB">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povećati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serumske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vrijednosti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metformina</w:t>
      </w:r>
      <w:r>
        <w:rPr>
          <w:rStyle w:val="27"/>
          <w:rFonts w:ascii="Microsoft Sans Serif" w:hAnsi="Microsoft Sans Serif" w:cs="Microsoft Sans Serif"/>
          <w:sz w:val="20"/>
          <w:szCs w:val="20"/>
          <w:lang w:val="bs-Latn-BA"/>
        </w:rPr>
        <w:t>.</w:t>
      </w:r>
    </w:p>
    <w:p w14:paraId="090672B3">
      <w:pPr>
        <w:jc w:val="both"/>
        <w:rPr>
          <w:rFonts w:ascii="Microsoft Sans Serif" w:hAnsi="Microsoft Sans Serif" w:cs="Microsoft Sans Serif"/>
          <w:sz w:val="20"/>
          <w:szCs w:val="20"/>
          <w:lang w:val="bs-Latn-BA"/>
        </w:rPr>
      </w:pPr>
    </w:p>
    <w:p w14:paraId="576AE6D6">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Istovremena primjena aminoglikozida i cefalosporina može dovesti do povećane nefrotoksičnosti. Upotrebu ovih lijekova treba izbjegavati kod pacijenata sa postoje</w:t>
      </w:r>
      <w:r>
        <w:rPr>
          <w:rFonts w:ascii="Microsoft Sans Serif" w:hAnsi="Microsoft Sans Serif" w:cs="Microsoft Sans Serif"/>
          <w:sz w:val="20"/>
          <w:szCs w:val="20"/>
          <w:lang w:val="hr-BA"/>
        </w:rPr>
        <w:t>ćom</w:t>
      </w:r>
      <w:r>
        <w:rPr>
          <w:rFonts w:ascii="Microsoft Sans Serif" w:hAnsi="Microsoft Sans Serif" w:cs="Microsoft Sans Serif"/>
          <w:sz w:val="20"/>
          <w:szCs w:val="20"/>
          <w:lang w:val="bs-Latn-BA"/>
        </w:rPr>
        <w:t xml:space="preserve"> bubrežnom insuficijencijom.</w:t>
      </w:r>
    </w:p>
    <w:p w14:paraId="3B268738">
      <w:pPr>
        <w:jc w:val="both"/>
        <w:rPr>
          <w:rStyle w:val="28"/>
          <w:rFonts w:ascii="Microsoft Sans Serif" w:hAnsi="Microsoft Sans Serif" w:cs="Microsoft Sans Serif"/>
          <w:sz w:val="20"/>
          <w:szCs w:val="20"/>
          <w:lang w:val="bs-Latn-BA"/>
        </w:rPr>
      </w:pPr>
    </w:p>
    <w:p w14:paraId="501E4343">
      <w:pPr>
        <w:jc w:val="both"/>
        <w:rPr>
          <w:rStyle w:val="28"/>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Istovremena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upotreba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holestiraminom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smanjuje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apsorpciju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smanjuje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efikasnost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Zato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treba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uzimati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sat</w:t>
      </w:r>
      <w:r>
        <w:rPr>
          <w:rStyle w:val="27"/>
          <w:rFonts w:ascii="Microsoft Sans Serif" w:hAnsi="Microsoft Sans Serif" w:cs="Microsoft Sans Serif"/>
          <w:sz w:val="20"/>
          <w:szCs w:val="20"/>
          <w:lang w:val="bs-Latn-BA"/>
        </w:rPr>
        <w:t xml:space="preserve"> vremena </w:t>
      </w:r>
      <w:r>
        <w:rPr>
          <w:rStyle w:val="28"/>
          <w:rFonts w:ascii="Microsoft Sans Serif" w:hAnsi="Microsoft Sans Serif" w:cs="Microsoft Sans Serif"/>
          <w:sz w:val="20"/>
          <w:szCs w:val="20"/>
          <w:lang w:val="bs-Latn-BA"/>
        </w:rPr>
        <w:t>prije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ili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četiri do šest sati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primjene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holestiramina</w:t>
      </w:r>
      <w:r>
        <w:rPr>
          <w:rStyle w:val="27"/>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br w:type="textWrapping"/>
      </w:r>
    </w:p>
    <w:p w14:paraId="34074BF7">
      <w:pPr>
        <w:jc w:val="both"/>
        <w:rPr>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Cefalosporini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vjerovatno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povećavaju 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antikoagulantni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efekat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kumarina</w:t>
      </w:r>
      <w:r>
        <w:rPr>
          <w:rStyle w:val="27"/>
          <w:rFonts w:ascii="Microsoft Sans Serif" w:hAnsi="Microsoft Sans Serif" w:cs="Microsoft Sans Serif"/>
          <w:sz w:val="20"/>
          <w:szCs w:val="20"/>
          <w:lang w:val="bs-Latn-BA"/>
        </w:rPr>
        <w:t>.</w:t>
      </w:r>
    </w:p>
    <w:p w14:paraId="16FA086B">
      <w:pPr>
        <w:jc w:val="both"/>
        <w:rPr>
          <w:rFonts w:ascii="Microsoft Sans Serif" w:hAnsi="Microsoft Sans Serif" w:cs="Microsoft Sans Serif"/>
          <w:sz w:val="20"/>
          <w:szCs w:val="20"/>
          <w:lang w:val="bs-Latn-BA"/>
        </w:rPr>
      </w:pPr>
    </w:p>
    <w:p w14:paraId="1121A181">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Za vrijeme terapije cefalosporinima direktni Coombs-ov test može biti pozitivan. </w:t>
      </w:r>
    </w:p>
    <w:p w14:paraId="523D80EB">
      <w:pPr>
        <w:jc w:val="both"/>
        <w:rPr>
          <w:rFonts w:ascii="Microsoft Sans Serif" w:hAnsi="Microsoft Sans Serif" w:cs="Microsoft Sans Serif"/>
          <w:sz w:val="20"/>
          <w:szCs w:val="20"/>
          <w:lang w:val="bs-Latn-BA"/>
        </w:rPr>
      </w:pPr>
    </w:p>
    <w:p w14:paraId="1C8793E9">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Lažno pozitivna reakcija za glukozu u urinu može se javiti kod upotrebe Benediktovog ili Felingovog testa ili Klinitesta, što nije slučaj kada se koriste enzimatski testovi (pogledati dio 4.4).</w:t>
      </w:r>
    </w:p>
    <w:p w14:paraId="184211A3">
      <w:pPr>
        <w:jc w:val="both"/>
        <w:rPr>
          <w:rFonts w:ascii="Microsoft Sans Serif" w:hAnsi="Microsoft Sans Serif" w:cs="Microsoft Sans Serif"/>
          <w:sz w:val="20"/>
          <w:szCs w:val="20"/>
          <w:lang w:val="bs-Latn-BA"/>
        </w:rPr>
      </w:pPr>
    </w:p>
    <w:p w14:paraId="39AB5256">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4.6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Trudnoća i dojenje</w:t>
      </w:r>
    </w:p>
    <w:p w14:paraId="7C8288F3">
      <w:pPr>
        <w:jc w:val="both"/>
        <w:rPr>
          <w:rFonts w:ascii="Microsoft Sans Serif" w:hAnsi="Microsoft Sans Serif" w:cs="Microsoft Sans Serif"/>
          <w:sz w:val="20"/>
          <w:szCs w:val="20"/>
          <w:lang w:val="mk-MK"/>
        </w:rPr>
      </w:pPr>
    </w:p>
    <w:p w14:paraId="36CCDF12">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Trudnoća</w:t>
      </w:r>
    </w:p>
    <w:p w14:paraId="6C9674B4">
      <w:pPr>
        <w:jc w:val="both"/>
        <w:textAlignment w:val="top"/>
        <w:rPr>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Iako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laboratorijska i klinička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istraživanja</w:t>
      </w:r>
      <w:r>
        <w:rPr>
          <w:rStyle w:val="27"/>
          <w:rFonts w:ascii="Microsoft Sans Serif" w:hAnsi="Microsoft Sans Serif" w:cs="Microsoft Sans Serif"/>
          <w:sz w:val="20"/>
          <w:szCs w:val="20"/>
          <w:lang w:val="bs-Latn-BA"/>
        </w:rPr>
        <w:t xml:space="preserve"> nisu </w:t>
      </w:r>
      <w:r>
        <w:rPr>
          <w:rStyle w:val="28"/>
          <w:rFonts w:ascii="Microsoft Sans Serif" w:hAnsi="Microsoft Sans Serif" w:cs="Microsoft Sans Serif"/>
          <w:sz w:val="20"/>
          <w:szCs w:val="20"/>
          <w:lang w:val="bs-Latn-BA"/>
        </w:rPr>
        <w:t>pokazala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nikakav dokaz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teratogenosti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oprez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potreban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kada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daje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trudnicama</w:t>
      </w:r>
      <w:r>
        <w:rPr>
          <w:rStyle w:val="27"/>
          <w:rFonts w:ascii="Microsoft Sans Serif" w:hAnsi="Microsoft Sans Serif" w:cs="Microsoft Sans Serif"/>
          <w:sz w:val="20"/>
          <w:szCs w:val="20"/>
          <w:lang w:val="bs-Latn-BA"/>
        </w:rPr>
        <w:t>.</w:t>
      </w:r>
    </w:p>
    <w:p w14:paraId="6307FBF3">
      <w:pPr>
        <w:jc w:val="both"/>
        <w:rPr>
          <w:rFonts w:ascii="Microsoft Sans Serif" w:hAnsi="Microsoft Sans Serif" w:cs="Microsoft Sans Serif"/>
          <w:sz w:val="20"/>
          <w:szCs w:val="20"/>
          <w:lang w:val="bs-Latn-BA"/>
        </w:rPr>
      </w:pPr>
    </w:p>
    <w:p w14:paraId="44597C1C">
      <w:pPr>
        <w:jc w:val="both"/>
        <w:rPr>
          <w:rStyle w:val="27"/>
          <w:rFonts w:ascii="Microsoft Sans Serif" w:hAnsi="Microsoft Sans Serif" w:cs="Microsoft Sans Serif"/>
          <w:sz w:val="20"/>
          <w:szCs w:val="20"/>
          <w:lang w:val="bs-Latn-BA"/>
        </w:rPr>
      </w:pPr>
      <w:r>
        <w:rPr>
          <w:rFonts w:ascii="Microsoft Sans Serif" w:hAnsi="Microsoft Sans Serif" w:cs="Microsoft Sans Serif"/>
          <w:i/>
          <w:sz w:val="20"/>
          <w:szCs w:val="20"/>
          <w:lang w:val="bs-Latn-BA"/>
        </w:rPr>
        <w:t xml:space="preserve">Dojenje </w:t>
      </w:r>
      <w:r>
        <w:rPr>
          <w:rFonts w:ascii="Microsoft Sans Serif" w:hAnsi="Microsoft Sans Serif" w:cs="Microsoft Sans Serif"/>
          <w:i/>
          <w:sz w:val="20"/>
          <w:szCs w:val="20"/>
          <w:lang w:val="bs-Latn-BA"/>
        </w:rPr>
        <w:br w:type="textWrapping"/>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izlučuje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majčino mlijeko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njegova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raste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četiri sata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davanja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 od 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postiže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maksimalne vrijednosti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4</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μg/ml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 zatim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postepeno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opada</w:t>
      </w:r>
      <w:r>
        <w:rPr>
          <w:rStyle w:val="27"/>
          <w:rFonts w:ascii="Microsoft Sans Serif" w:hAnsi="Microsoft Sans Serif" w:cs="Microsoft Sans Serif"/>
          <w:sz w:val="20"/>
          <w:szCs w:val="20"/>
          <w:lang w:val="bs-Latn-BA"/>
        </w:rPr>
        <w:t xml:space="preserve">, a </w:t>
      </w:r>
      <w:r>
        <w:rPr>
          <w:rStyle w:val="28"/>
          <w:rFonts w:ascii="Microsoft Sans Serif" w:hAnsi="Microsoft Sans Serif" w:cs="Microsoft Sans Serif"/>
          <w:sz w:val="20"/>
          <w:szCs w:val="20"/>
          <w:lang w:val="bs-Latn-BA"/>
        </w:rPr>
        <w:t>nakon osam sati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 primjene lijeka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nestaje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Potreban je oprez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kada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daje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majkama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doje</w:t>
      </w:r>
      <w:r>
        <w:rPr>
          <w:rStyle w:val="27"/>
          <w:rFonts w:ascii="Microsoft Sans Serif" w:hAnsi="Microsoft Sans Serif" w:cs="Microsoft Sans Serif"/>
          <w:sz w:val="20"/>
          <w:szCs w:val="20"/>
          <w:lang w:val="bs-Latn-BA"/>
        </w:rPr>
        <w:t>, jer kod dojenčeta postoji veći rizik od kandidijaze i CNS toksičnosti zbog nerazvijenosti krvno-moždane barijere. Postoji teoretska mogućnost da se  javi kasnija osjetljivost.</w:t>
      </w:r>
    </w:p>
    <w:p w14:paraId="37FB080D">
      <w:pPr>
        <w:jc w:val="both"/>
        <w:rPr>
          <w:rFonts w:ascii="Microsoft Sans Serif" w:hAnsi="Microsoft Sans Serif" w:cs="Microsoft Sans Serif"/>
          <w:sz w:val="20"/>
          <w:szCs w:val="20"/>
          <w:lang w:val="de-AT"/>
        </w:rPr>
      </w:pPr>
    </w:p>
    <w:p w14:paraId="3470B84F">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4.7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Uticaj na sposobnost upravljanja vozilima i rada na mašinama </w:t>
      </w:r>
    </w:p>
    <w:p w14:paraId="635B8384">
      <w:pPr>
        <w:jc w:val="both"/>
        <w:rPr>
          <w:rFonts w:ascii="Microsoft Sans Serif" w:hAnsi="Microsoft Sans Serif" w:cs="Microsoft Sans Serif"/>
          <w:sz w:val="20"/>
          <w:szCs w:val="20"/>
          <w:lang w:val="pl-PL"/>
        </w:rPr>
      </w:pPr>
    </w:p>
    <w:p w14:paraId="48D15078">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Lijek Cefaleksin Alkaloid ne utiče na sposobnosti upravljanja vozilima i rada na mašinama.</w:t>
      </w:r>
    </w:p>
    <w:p w14:paraId="2108EC8E">
      <w:pPr>
        <w:jc w:val="both"/>
        <w:rPr>
          <w:rFonts w:ascii="Microsoft Sans Serif" w:hAnsi="Microsoft Sans Serif" w:cs="Microsoft Sans Serif"/>
          <w:sz w:val="20"/>
          <w:szCs w:val="20"/>
          <w:lang w:val="bs-Latn-BA"/>
        </w:rPr>
      </w:pPr>
    </w:p>
    <w:p w14:paraId="6E67B8B5">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Neželjena dejstva</w:t>
      </w:r>
    </w:p>
    <w:p w14:paraId="1C25EFA4">
      <w:pPr>
        <w:jc w:val="both"/>
        <w:rPr>
          <w:rFonts w:ascii="Microsoft Sans Serif" w:hAnsi="Microsoft Sans Serif" w:cs="Microsoft Sans Serif"/>
          <w:sz w:val="20"/>
          <w:szCs w:val="20"/>
          <w:lang w:val="mk-MK"/>
        </w:rPr>
      </w:pPr>
    </w:p>
    <w:p w14:paraId="76673207">
      <w:pPr>
        <w:jc w:val="both"/>
        <w:rPr>
          <w:rStyle w:val="28"/>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Neželjena dejstva</w:t>
      </w:r>
      <w:r>
        <w:rPr>
          <w:rStyle w:val="27"/>
          <w:rFonts w:ascii="Microsoft Sans Serif" w:hAnsi="Microsoft Sans Serif" w:cs="Microsoft Sans Serif"/>
          <w:sz w:val="20"/>
          <w:szCs w:val="20"/>
          <w:lang w:val="bs-Latn-BA"/>
        </w:rPr>
        <w:t xml:space="preserve"> koja </w:t>
      </w:r>
      <w:r>
        <w:rPr>
          <w:rStyle w:val="28"/>
          <w:rFonts w:ascii="Microsoft Sans Serif" w:hAnsi="Microsoft Sans Serif" w:cs="Microsoft Sans Serif"/>
          <w:sz w:val="20"/>
          <w:szCs w:val="20"/>
          <w:lang w:val="bs-Latn-BA"/>
        </w:rPr>
        <w:t>se javljaju tokom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kliničkih ispitivanja ili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 xml:space="preserve">spontano, a koja su </w:t>
      </w:r>
      <w:r>
        <w:rPr>
          <w:rStyle w:val="27"/>
          <w:rFonts w:ascii="Microsoft Sans Serif" w:hAnsi="Microsoft Sans Serif" w:cs="Microsoft Sans Serif"/>
          <w:sz w:val="20"/>
          <w:szCs w:val="20"/>
          <w:lang w:val="bs-Latn-BA"/>
        </w:rPr>
        <w:t xml:space="preserve">prijavljena, </w:t>
      </w:r>
      <w:r>
        <w:rPr>
          <w:rStyle w:val="28"/>
          <w:rFonts w:ascii="Microsoft Sans Serif" w:hAnsi="Microsoft Sans Serif" w:cs="Microsoft Sans Serif"/>
          <w:sz w:val="20"/>
          <w:szCs w:val="20"/>
          <w:lang w:val="bs-Latn-BA"/>
        </w:rPr>
        <w:t>prikazana</w:t>
      </w:r>
      <w:r>
        <w:rPr>
          <w:rStyle w:val="27"/>
          <w:rFonts w:ascii="Microsoft Sans Serif" w:hAnsi="Microsoft Sans Serif" w:cs="Microsoft Sans Serif"/>
          <w:sz w:val="20"/>
          <w:szCs w:val="20"/>
          <w:lang w:val="bs-Latn-BA"/>
        </w:rPr>
        <w:t xml:space="preserve"> su </w:t>
      </w:r>
      <w:r>
        <w:rPr>
          <w:rStyle w:val="28"/>
          <w:rFonts w:ascii="Microsoft Sans Serif" w:hAnsi="Microsoft Sans Serif" w:cs="Microsoft Sans Serif"/>
          <w:sz w:val="20"/>
          <w:szCs w:val="20"/>
          <w:lang w:val="bs-Latn-BA"/>
        </w:rPr>
        <w:t>u nastavku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klasifikaciji organskih sistema.</w:t>
      </w:r>
    </w:p>
    <w:p w14:paraId="6FF7335F">
      <w:pPr>
        <w:jc w:val="both"/>
        <w:rPr>
          <w:rFonts w:ascii="Microsoft Sans Serif" w:hAnsi="Microsoft Sans Serif" w:cs="Microsoft Sans Serif"/>
          <w:sz w:val="20"/>
          <w:szCs w:val="20"/>
          <w:lang w:val="bs-Latn-BA"/>
        </w:rPr>
      </w:pPr>
    </w:p>
    <w:p w14:paraId="797AB506">
      <w:pPr>
        <w:pStyle w:val="18"/>
        <w:tabs>
          <w:tab w:val="clear" w:pos="4320"/>
          <w:tab w:val="clear" w:pos="8640"/>
        </w:tabs>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Tokom primjene cefaleksina zabilježena su sljedeća neželjena dejstva:</w:t>
      </w:r>
    </w:p>
    <w:p w14:paraId="737FAE93">
      <w:pPr>
        <w:pStyle w:val="23"/>
        <w:jc w:val="both"/>
        <w:rPr>
          <w:rFonts w:ascii="Microsoft Sans Serif" w:hAnsi="Microsoft Sans Serif" w:cs="Microsoft Sans Serif"/>
          <w:b w:val="0"/>
          <w:i/>
          <w:sz w:val="20"/>
          <w:u w:val="single"/>
          <w:lang w:val="bs-Latn-BA"/>
        </w:rPr>
      </w:pPr>
    </w:p>
    <w:p w14:paraId="04591FF0">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Infekcije i infestacije</w:t>
      </w:r>
    </w:p>
    <w:p w14:paraId="6A2AE844">
      <w:pPr>
        <w:pStyle w:val="20"/>
        <w:spacing w:before="0" w:beforeAutospacing="0" w:after="0" w:afterAutospacing="0"/>
        <w:jc w:val="both"/>
        <w:rPr>
          <w:rStyle w:val="27"/>
          <w:rFonts w:ascii="Microsoft Sans Serif" w:hAnsi="Microsoft Sans Serif" w:cs="Microsoft Sans Serif"/>
          <w:color w:val="auto"/>
          <w:sz w:val="20"/>
          <w:szCs w:val="20"/>
          <w:lang w:val="bs-Latn-BA"/>
        </w:rPr>
      </w:pPr>
      <w:r>
        <w:rPr>
          <w:rStyle w:val="28"/>
          <w:rFonts w:ascii="Microsoft Sans Serif" w:hAnsi="Microsoft Sans Serif" w:cs="Microsoft Sans Serif"/>
          <w:color w:val="auto"/>
          <w:sz w:val="20"/>
          <w:szCs w:val="20"/>
          <w:lang w:val="bs-Latn-BA"/>
        </w:rPr>
        <w:t>Moguć je rast neosjetljivih mikroorganizama. Vrlo</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rijetko se mogu javiti g</w:t>
      </w:r>
      <w:r>
        <w:rPr>
          <w:rFonts w:ascii="Microsoft Sans Serif" w:hAnsi="Microsoft Sans Serif" w:cs="Microsoft Sans Serif"/>
          <w:color w:val="auto"/>
          <w:sz w:val="20"/>
          <w:szCs w:val="20"/>
          <w:lang w:val="bs-Latn-BA"/>
        </w:rPr>
        <w:t xml:space="preserve">enitalni i analni svrab, </w:t>
      </w:r>
      <w:r>
        <w:rPr>
          <w:rStyle w:val="28"/>
          <w:rFonts w:ascii="Microsoft Sans Serif" w:hAnsi="Microsoft Sans Serif" w:cs="Microsoft Sans Serif"/>
          <w:color w:val="auto"/>
          <w:sz w:val="20"/>
          <w:szCs w:val="20"/>
          <w:lang w:val="bs-Latn-BA"/>
        </w:rPr>
        <w:t>genitalna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monolijaza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vaginitis</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i</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vaginalna</w:t>
      </w:r>
      <w:r>
        <w:rPr>
          <w:rStyle w:val="27"/>
          <w:rFonts w:ascii="Microsoft Sans Serif" w:hAnsi="Microsoft Sans Serif" w:cs="Microsoft Sans Serif"/>
          <w:color w:val="auto"/>
          <w:sz w:val="20"/>
          <w:szCs w:val="20"/>
          <w:lang w:val="bs-Latn-BA"/>
        </w:rPr>
        <w:t xml:space="preserve"> </w:t>
      </w:r>
      <w:r>
        <w:rPr>
          <w:rStyle w:val="28"/>
          <w:rFonts w:ascii="Microsoft Sans Serif" w:hAnsi="Microsoft Sans Serif" w:cs="Microsoft Sans Serif"/>
          <w:color w:val="auto"/>
          <w:sz w:val="20"/>
          <w:szCs w:val="20"/>
          <w:lang w:val="bs-Latn-BA"/>
        </w:rPr>
        <w:t>sekrecija</w:t>
      </w:r>
      <w:r>
        <w:rPr>
          <w:rStyle w:val="27"/>
          <w:rFonts w:ascii="Microsoft Sans Serif" w:hAnsi="Microsoft Sans Serif" w:cs="Microsoft Sans Serif"/>
          <w:color w:val="auto"/>
          <w:sz w:val="20"/>
          <w:szCs w:val="20"/>
          <w:lang w:val="bs-Latn-BA"/>
        </w:rPr>
        <w:t>.</w:t>
      </w:r>
    </w:p>
    <w:p w14:paraId="0B1D6DBF">
      <w:pPr>
        <w:jc w:val="both"/>
        <w:rPr>
          <w:rFonts w:ascii="Microsoft Sans Serif" w:hAnsi="Microsoft Sans Serif" w:cs="Microsoft Sans Serif"/>
          <w:sz w:val="20"/>
          <w:szCs w:val="20"/>
          <w:lang w:val="mk-MK"/>
        </w:rPr>
      </w:pPr>
    </w:p>
    <w:p w14:paraId="0307E13A">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krvi i limfnog sistema</w:t>
      </w:r>
    </w:p>
    <w:p w14:paraId="60582152">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Vrlo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rijetko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moguća je pojava reverzibilnih promjena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broju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krvnih</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ćelija</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eozinofilija, </w:t>
      </w:r>
      <w:r>
        <w:rPr>
          <w:rStyle w:val="28"/>
          <w:rFonts w:ascii="Microsoft Sans Serif" w:hAnsi="Microsoft Sans Serif" w:cs="Microsoft Sans Serif"/>
          <w:sz w:val="20"/>
          <w:szCs w:val="20"/>
          <w:lang w:val="bs-Latn-BA"/>
        </w:rPr>
        <w:t>neutropenija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trombocitopenija</w:t>
      </w:r>
      <w:r>
        <w:rPr>
          <w:rStyle w:val="27"/>
          <w:rFonts w:ascii="Microsoft Sans Serif" w:hAnsi="Microsoft Sans Serif" w:cs="Microsoft Sans Serif"/>
          <w:sz w:val="20"/>
          <w:szCs w:val="20"/>
          <w:lang w:val="bs-Latn-BA"/>
        </w:rPr>
        <w:t xml:space="preserve">) i </w:t>
      </w:r>
      <w:r>
        <w:rPr>
          <w:rStyle w:val="28"/>
          <w:rFonts w:ascii="Microsoft Sans Serif" w:hAnsi="Microsoft Sans Serif" w:cs="Microsoft Sans Serif"/>
          <w:sz w:val="20"/>
          <w:szCs w:val="20"/>
          <w:lang w:val="bs-Latn-BA"/>
        </w:rPr>
        <w:t>pozitivni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Coombs-ov</w:t>
      </w:r>
      <w:r>
        <w:rPr>
          <w:rStyle w:val="27"/>
          <w:rFonts w:ascii="Microsoft Sans Serif" w:hAnsi="Microsoft Sans Serif" w:cs="Microsoft Sans Serif"/>
          <w:sz w:val="20"/>
          <w:szCs w:val="20"/>
          <w:lang w:val="bs-Latn-BA"/>
        </w:rPr>
        <w:t xml:space="preserve"> test. </w:t>
      </w:r>
    </w:p>
    <w:p w14:paraId="300329EC">
      <w:pPr>
        <w:jc w:val="both"/>
        <w:rPr>
          <w:rStyle w:val="27"/>
          <w:rFonts w:ascii="Microsoft Sans Serif" w:hAnsi="Microsoft Sans Serif" w:cs="Microsoft Sans Serif"/>
          <w:sz w:val="20"/>
          <w:szCs w:val="20"/>
          <w:lang w:val="bs-Latn-BA"/>
        </w:rPr>
      </w:pPr>
    </w:p>
    <w:p w14:paraId="046C1921">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 xml:space="preserve">Poremećaji imunološkog sistema </w:t>
      </w:r>
    </w:p>
    <w:p w14:paraId="420CCB06">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Alergijska reakcija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javlja kao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osip po koži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urtikarija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angioedem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rijetko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eritema multiforme</w:t>
      </w:r>
      <w:r>
        <w:rPr>
          <w:rStyle w:val="27"/>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 xml:space="preserve">Stivens-Džonson-ov </w:t>
      </w:r>
      <w:r>
        <w:rPr>
          <w:rStyle w:val="27"/>
          <w:rFonts w:ascii="Microsoft Sans Serif" w:hAnsi="Microsoft Sans Serif" w:cs="Microsoft Sans Serif"/>
          <w:sz w:val="20"/>
          <w:szCs w:val="20"/>
          <w:lang w:val="bs-Latn-BA"/>
        </w:rPr>
        <w:t xml:space="preserve">sindrom, toksična epidermalna nekroliza. </w:t>
      </w:r>
      <w:r>
        <w:rPr>
          <w:rStyle w:val="28"/>
          <w:rFonts w:ascii="Microsoft Sans Serif" w:hAnsi="Microsoft Sans Serif" w:cs="Microsoft Sans Serif"/>
          <w:sz w:val="20"/>
          <w:szCs w:val="20"/>
          <w:lang w:val="bs-Latn-BA"/>
        </w:rPr>
        <w:t>Ove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reakcije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obično nestaju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prestanka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terapije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iako je u nekim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slučajevima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možda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potrebno liječenje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Anafilaksa je takođe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zabilježena</w:t>
      </w:r>
      <w:r>
        <w:rPr>
          <w:rStyle w:val="27"/>
          <w:rFonts w:ascii="Microsoft Sans Serif" w:hAnsi="Microsoft Sans Serif" w:cs="Microsoft Sans Serif"/>
          <w:sz w:val="20"/>
          <w:szCs w:val="20"/>
          <w:lang w:val="bs-Latn-BA"/>
        </w:rPr>
        <w:t>.</w:t>
      </w:r>
    </w:p>
    <w:p w14:paraId="7FD57C51">
      <w:pPr>
        <w:pStyle w:val="20"/>
        <w:spacing w:before="0" w:beforeAutospacing="0" w:after="0" w:afterAutospacing="0"/>
        <w:jc w:val="both"/>
        <w:rPr>
          <w:rStyle w:val="27"/>
          <w:rFonts w:ascii="Microsoft Sans Serif" w:hAnsi="Microsoft Sans Serif" w:cs="Microsoft Sans Serif"/>
          <w:color w:val="auto"/>
          <w:sz w:val="20"/>
          <w:szCs w:val="20"/>
          <w:lang w:val="hr-HR"/>
        </w:rPr>
      </w:pPr>
    </w:p>
    <w:p w14:paraId="3C0F3925">
      <w:pPr>
        <w:jc w:val="both"/>
        <w:rPr>
          <w:rStyle w:val="28"/>
          <w:rFonts w:ascii="Microsoft Sans Serif" w:hAnsi="Microsoft Sans Serif" w:cs="Microsoft Sans Serif"/>
          <w:i/>
          <w:sz w:val="20"/>
          <w:szCs w:val="20"/>
          <w:u w:val="single"/>
          <w:lang w:val="bs-Latn-BA"/>
        </w:rPr>
      </w:pPr>
      <w:r>
        <w:rPr>
          <w:rStyle w:val="28"/>
          <w:rFonts w:ascii="Microsoft Sans Serif" w:hAnsi="Microsoft Sans Serif" w:cs="Microsoft Sans Serif"/>
          <w:i/>
          <w:sz w:val="20"/>
          <w:szCs w:val="20"/>
          <w:u w:val="single"/>
          <w:lang w:val="bs-Latn-BA"/>
        </w:rPr>
        <w:t>Poremećaji</w:t>
      </w:r>
      <w:r>
        <w:rPr>
          <w:rStyle w:val="27"/>
          <w:rFonts w:ascii="Microsoft Sans Serif" w:hAnsi="Microsoft Sans Serif" w:cs="Microsoft Sans Serif"/>
          <w:i/>
          <w:sz w:val="20"/>
          <w:szCs w:val="20"/>
          <w:u w:val="single"/>
          <w:lang w:val="bs-Latn-BA"/>
        </w:rPr>
        <w:t xml:space="preserve"> </w:t>
      </w:r>
      <w:r>
        <w:rPr>
          <w:rStyle w:val="28"/>
          <w:rFonts w:ascii="Microsoft Sans Serif" w:hAnsi="Microsoft Sans Serif" w:cs="Microsoft Sans Serif"/>
          <w:i/>
          <w:sz w:val="20"/>
          <w:szCs w:val="20"/>
          <w:u w:val="single"/>
          <w:lang w:val="bs-Latn-BA"/>
        </w:rPr>
        <w:t>nervnog sistema</w:t>
      </w:r>
    </w:p>
    <w:p w14:paraId="2F1014E3">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Vrlo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rijetko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javiti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vrtoglavica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umor</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glavobolja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uznemirenost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zbunjenost,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halucinacije</w:t>
      </w:r>
      <w:r>
        <w:rPr>
          <w:rStyle w:val="27"/>
          <w:rFonts w:ascii="Microsoft Sans Serif" w:hAnsi="Microsoft Sans Serif" w:cs="Microsoft Sans Serif"/>
          <w:sz w:val="20"/>
          <w:szCs w:val="20"/>
          <w:lang w:val="bs-Latn-BA"/>
        </w:rPr>
        <w:t>.</w:t>
      </w:r>
    </w:p>
    <w:p w14:paraId="16FE1724">
      <w:pPr>
        <w:jc w:val="both"/>
        <w:rPr>
          <w:rFonts w:ascii="Microsoft Sans Serif" w:hAnsi="Microsoft Sans Serif" w:cs="Microsoft Sans Serif"/>
          <w:sz w:val="20"/>
          <w:szCs w:val="20"/>
          <w:lang w:val="bs-Latn-BA"/>
        </w:rPr>
      </w:pPr>
    </w:p>
    <w:p w14:paraId="2CCA8F47">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Gastrointestinalni poremećaji</w:t>
      </w:r>
    </w:p>
    <w:p w14:paraId="71E77068">
      <w:pPr>
        <w:pStyle w:val="23"/>
        <w:jc w:val="both"/>
        <w:rPr>
          <w:rStyle w:val="27"/>
          <w:rFonts w:ascii="Microsoft Sans Serif" w:hAnsi="Microsoft Sans Serif" w:cs="Microsoft Sans Serif"/>
          <w:b w:val="0"/>
          <w:sz w:val="20"/>
          <w:lang w:val="bs-Latn-BA"/>
        </w:rPr>
      </w:pPr>
      <w:r>
        <w:rPr>
          <w:rStyle w:val="27"/>
          <w:rFonts w:ascii="Microsoft Sans Serif" w:hAnsi="Microsoft Sans Serif" w:cs="Microsoft Sans Serif"/>
          <w:b w:val="0"/>
          <w:sz w:val="20"/>
          <w:lang w:val="bs-Latn-BA"/>
        </w:rPr>
        <w:t xml:space="preserve">Najčešće </w:t>
      </w:r>
      <w:r>
        <w:rPr>
          <w:rStyle w:val="28"/>
          <w:rFonts w:ascii="Microsoft Sans Serif" w:hAnsi="Microsoft Sans Serif" w:cs="Microsoft Sans Serif"/>
          <w:b w:val="0"/>
          <w:sz w:val="20"/>
          <w:lang w:val="bs-Latn-BA"/>
        </w:rPr>
        <w:t>neželjeno dejstvo</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je</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proliv</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Vrlo</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rijetko</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može biti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težak, kada je neophodan</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prekid</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terapije</w:t>
      </w:r>
      <w:r>
        <w:rPr>
          <w:rStyle w:val="27"/>
          <w:rFonts w:ascii="Microsoft Sans Serif" w:hAnsi="Microsoft Sans Serif" w:cs="Microsoft Sans Serif"/>
          <w:b w:val="0"/>
          <w:sz w:val="20"/>
          <w:lang w:val="bs-Latn-BA"/>
        </w:rPr>
        <w:t>.</w:t>
      </w:r>
      <w:r>
        <w:rPr>
          <w:rFonts w:ascii="Microsoft Sans Serif" w:hAnsi="Microsoft Sans Serif" w:cs="Microsoft Sans Serif"/>
          <w:sz w:val="20"/>
          <w:lang w:val="bs-Latn-BA"/>
        </w:rPr>
        <w:br w:type="textWrapping"/>
      </w:r>
      <w:r>
        <w:rPr>
          <w:rStyle w:val="28"/>
          <w:rFonts w:ascii="Microsoft Sans Serif" w:hAnsi="Microsoft Sans Serif" w:cs="Microsoft Sans Serif"/>
          <w:b w:val="0"/>
          <w:sz w:val="20"/>
          <w:lang w:val="bs-Latn-BA"/>
        </w:rPr>
        <w:t>Rijetko</w:t>
      </w:r>
      <w:r>
        <w:rPr>
          <w:rStyle w:val="27"/>
          <w:rFonts w:ascii="Microsoft Sans Serif" w:hAnsi="Microsoft Sans Serif" w:cs="Microsoft Sans Serif"/>
          <w:b w:val="0"/>
          <w:sz w:val="20"/>
          <w:lang w:val="bs-Latn-BA"/>
        </w:rPr>
        <w:t xml:space="preserve"> se mogu javiti </w:t>
      </w:r>
      <w:r>
        <w:rPr>
          <w:rStyle w:val="28"/>
          <w:rFonts w:ascii="Microsoft Sans Serif" w:hAnsi="Microsoft Sans Serif" w:cs="Microsoft Sans Serif"/>
          <w:b w:val="0"/>
          <w:sz w:val="20"/>
          <w:lang w:val="bs-Latn-BA"/>
        </w:rPr>
        <w:t>mučnina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povraćanje</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Dispepsija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bolovi u stomaku, takođe</w:t>
      </w:r>
      <w:r>
        <w:rPr>
          <w:rStyle w:val="27"/>
          <w:rFonts w:ascii="Microsoft Sans Serif" w:hAnsi="Microsoft Sans Serif" w:cs="Microsoft Sans Serif"/>
          <w:b w:val="0"/>
          <w:sz w:val="20"/>
          <w:lang w:val="bs-Latn-BA"/>
        </w:rPr>
        <w:t xml:space="preserve"> se </w:t>
      </w:r>
      <w:r>
        <w:rPr>
          <w:rStyle w:val="28"/>
          <w:rFonts w:ascii="Microsoft Sans Serif" w:hAnsi="Microsoft Sans Serif" w:cs="Microsoft Sans Serif"/>
          <w:b w:val="0"/>
          <w:sz w:val="20"/>
          <w:lang w:val="bs-Latn-BA"/>
        </w:rPr>
        <w:t>mogu pojaviti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Kao 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kod drugih</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antibiotika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u</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rijetkim</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slučajevima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može</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doći do</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pseudomembranoznog</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kolitisa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Simptomi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pseudomembranoznog kolitisa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mogu se pojaviti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tokom ili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nakon</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antibiotske</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terapije</w:t>
      </w:r>
      <w:r>
        <w:rPr>
          <w:rStyle w:val="27"/>
          <w:rFonts w:ascii="Microsoft Sans Serif" w:hAnsi="Microsoft Sans Serif" w:cs="Microsoft Sans Serif"/>
          <w:b w:val="0"/>
          <w:sz w:val="20"/>
          <w:lang w:val="bs-Latn-BA"/>
        </w:rPr>
        <w:t xml:space="preserve"> </w:t>
      </w:r>
      <w:r>
        <w:rPr>
          <w:rStyle w:val="29"/>
          <w:rFonts w:ascii="Microsoft Sans Serif" w:hAnsi="Microsoft Sans Serif" w:cs="Microsoft Sans Serif"/>
          <w:b w:val="0"/>
          <w:sz w:val="20"/>
          <w:lang w:val="bs-Latn-BA"/>
        </w:rPr>
        <w:t>(</w:t>
      </w:r>
      <w:r>
        <w:rPr>
          <w:rStyle w:val="27"/>
          <w:rFonts w:ascii="Microsoft Sans Serif" w:hAnsi="Microsoft Sans Serif" w:cs="Microsoft Sans Serif"/>
          <w:b w:val="0"/>
          <w:sz w:val="20"/>
          <w:lang w:val="bs-Latn-BA"/>
        </w:rPr>
        <w:t xml:space="preserve">pogledati dio </w:t>
      </w:r>
      <w:r>
        <w:rPr>
          <w:rStyle w:val="28"/>
          <w:rFonts w:ascii="Microsoft Sans Serif" w:hAnsi="Microsoft Sans Serif" w:cs="Microsoft Sans Serif"/>
          <w:b w:val="0"/>
          <w:sz w:val="20"/>
          <w:lang w:val="bs-Latn-BA"/>
        </w:rPr>
        <w:t>4.4</w:t>
      </w:r>
      <w:r>
        <w:rPr>
          <w:rStyle w:val="27"/>
          <w:rFonts w:ascii="Microsoft Sans Serif" w:hAnsi="Microsoft Sans Serif" w:cs="Microsoft Sans Serif"/>
          <w:b w:val="0"/>
          <w:sz w:val="20"/>
          <w:lang w:val="bs-Latn-BA"/>
        </w:rPr>
        <w:t>).</w:t>
      </w:r>
    </w:p>
    <w:p w14:paraId="56D028E9">
      <w:pPr>
        <w:pStyle w:val="23"/>
        <w:jc w:val="both"/>
        <w:rPr>
          <w:rFonts w:ascii="Microsoft Sans Serif" w:hAnsi="Microsoft Sans Serif" w:cs="Microsoft Sans Serif"/>
          <w:b w:val="0"/>
          <w:i/>
          <w:sz w:val="20"/>
          <w:u w:val="single"/>
          <w:lang w:val="da-DK"/>
        </w:rPr>
      </w:pPr>
    </w:p>
    <w:p w14:paraId="0ABE587A">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Hepatobilijarni poremećaji</w:t>
      </w:r>
    </w:p>
    <w:p w14:paraId="4354EE07">
      <w:pPr>
        <w:pStyle w:val="23"/>
        <w:jc w:val="both"/>
        <w:rPr>
          <w:rStyle w:val="27"/>
          <w:rFonts w:ascii="Microsoft Sans Serif" w:hAnsi="Microsoft Sans Serif" w:cs="Microsoft Sans Serif"/>
          <w:b w:val="0"/>
          <w:sz w:val="20"/>
          <w:lang w:val="bs-Latn-BA"/>
        </w:rPr>
      </w:pPr>
      <w:r>
        <w:rPr>
          <w:rStyle w:val="28"/>
          <w:rFonts w:ascii="Microsoft Sans Serif" w:hAnsi="Microsoft Sans Serif" w:cs="Microsoft Sans Serif"/>
          <w:b w:val="0"/>
          <w:sz w:val="20"/>
          <w:lang w:val="bs-Latn-BA"/>
        </w:rPr>
        <w:t>Javlja se blagi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porast</w:t>
      </w:r>
      <w:r>
        <w:rPr>
          <w:rStyle w:val="27"/>
          <w:rFonts w:ascii="Microsoft Sans Serif" w:hAnsi="Microsoft Sans Serif" w:cs="Microsoft Sans Serif"/>
          <w:b w:val="0"/>
          <w:sz w:val="20"/>
          <w:lang w:val="bs-Latn-BA"/>
        </w:rPr>
        <w:t xml:space="preserve"> vrijednosti enzima jetre </w:t>
      </w:r>
      <w:r>
        <w:rPr>
          <w:rStyle w:val="28"/>
          <w:rFonts w:ascii="Microsoft Sans Serif" w:hAnsi="Microsoft Sans Serif" w:cs="Microsoft Sans Serif"/>
          <w:b w:val="0"/>
          <w:sz w:val="20"/>
          <w:lang w:val="bs-Latn-BA"/>
        </w:rPr>
        <w:t>ALT</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AST</w:t>
      </w:r>
      <w:r>
        <w:rPr>
          <w:rStyle w:val="27"/>
          <w:rFonts w:ascii="Microsoft Sans Serif" w:hAnsi="Microsoft Sans Serif" w:cs="Microsoft Sans Serif"/>
          <w:b w:val="0"/>
          <w:sz w:val="20"/>
          <w:lang w:val="bs-Latn-BA"/>
        </w:rPr>
        <w:t>.</w:t>
      </w:r>
    </w:p>
    <w:p w14:paraId="2C3C54BE">
      <w:pPr>
        <w:pStyle w:val="23"/>
        <w:jc w:val="both"/>
        <w:rPr>
          <w:rFonts w:ascii="Microsoft Sans Serif" w:hAnsi="Microsoft Sans Serif" w:cs="Microsoft Sans Serif"/>
          <w:b w:val="0"/>
          <w:i/>
          <w:sz w:val="20"/>
          <w:u w:val="single"/>
          <w:lang w:val="bs-Latn-BA"/>
        </w:rPr>
      </w:pPr>
      <w:r>
        <w:rPr>
          <w:rStyle w:val="28"/>
          <w:rFonts w:ascii="Microsoft Sans Serif" w:hAnsi="Microsoft Sans Serif" w:cs="Microsoft Sans Serif"/>
          <w:b w:val="0"/>
          <w:sz w:val="20"/>
          <w:lang w:val="bs-Latn-BA"/>
        </w:rPr>
        <w:t>Kao 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kod drugih</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penicilina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nekih drugih</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cefalosporina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rijetko</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se može</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pojaviti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prolazni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hepatitis</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i</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holestatska</w:t>
      </w:r>
      <w:r>
        <w:rPr>
          <w:rStyle w:val="27"/>
          <w:rFonts w:ascii="Microsoft Sans Serif" w:hAnsi="Microsoft Sans Serif" w:cs="Microsoft Sans Serif"/>
          <w:b w:val="0"/>
          <w:sz w:val="20"/>
          <w:lang w:val="bs-Latn-BA"/>
        </w:rPr>
        <w:t xml:space="preserve"> </w:t>
      </w:r>
      <w:r>
        <w:rPr>
          <w:rStyle w:val="28"/>
          <w:rFonts w:ascii="Microsoft Sans Serif" w:hAnsi="Microsoft Sans Serif" w:cs="Microsoft Sans Serif"/>
          <w:b w:val="0"/>
          <w:sz w:val="20"/>
          <w:lang w:val="bs-Latn-BA"/>
        </w:rPr>
        <w:t>žutica</w:t>
      </w:r>
      <w:r>
        <w:rPr>
          <w:rStyle w:val="27"/>
          <w:rFonts w:ascii="Microsoft Sans Serif" w:hAnsi="Microsoft Sans Serif" w:cs="Microsoft Sans Serif"/>
          <w:b w:val="0"/>
          <w:sz w:val="20"/>
          <w:lang w:val="bs-Latn-BA"/>
        </w:rPr>
        <w:t>.</w:t>
      </w:r>
    </w:p>
    <w:p w14:paraId="218BBA78">
      <w:pPr>
        <w:pStyle w:val="23"/>
        <w:jc w:val="both"/>
        <w:rPr>
          <w:rFonts w:ascii="Microsoft Sans Serif" w:hAnsi="Microsoft Sans Serif" w:cs="Microsoft Sans Serif"/>
          <w:b w:val="0"/>
          <w:i/>
          <w:sz w:val="20"/>
          <w:u w:val="single"/>
          <w:lang w:val="bs-Latn-BA"/>
        </w:rPr>
      </w:pPr>
    </w:p>
    <w:p w14:paraId="087D3EFA">
      <w:pPr>
        <w:pStyle w:val="23"/>
        <w:jc w:val="left"/>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da-DK"/>
        </w:rPr>
        <w:t xml:space="preserve">Poremećaji kože i potkožnog tkiva </w:t>
      </w:r>
    </w:p>
    <w:p w14:paraId="47E5A4D5">
      <w:pPr>
        <w:pStyle w:val="23"/>
        <w:jc w:val="both"/>
        <w:rPr>
          <w:rFonts w:ascii="Microsoft Sans Serif" w:hAnsi="Microsoft Sans Serif" w:cs="Microsoft Sans Serif"/>
          <w:b w:val="0"/>
          <w:sz w:val="20"/>
        </w:rPr>
      </w:pPr>
      <w:r>
        <w:rPr>
          <w:rFonts w:ascii="Microsoft Sans Serif" w:hAnsi="Microsoft Sans Serif" w:cs="Microsoft Sans Serif"/>
          <w:b w:val="0"/>
          <w:sz w:val="20"/>
        </w:rPr>
        <w:t>Akutna generalizovana egzematozna pustuloza (AGEP) (učestalost: nepoznata).</w:t>
      </w:r>
    </w:p>
    <w:p w14:paraId="4FF15911">
      <w:pPr>
        <w:pStyle w:val="23"/>
        <w:jc w:val="both"/>
        <w:rPr>
          <w:rFonts w:ascii="Microsoft Sans Serif" w:hAnsi="Microsoft Sans Serif" w:cs="Microsoft Sans Serif"/>
          <w:b w:val="0"/>
          <w:i/>
          <w:sz w:val="20"/>
          <w:u w:val="single"/>
          <w:lang w:val="bs-Latn-BA"/>
        </w:rPr>
      </w:pPr>
    </w:p>
    <w:p w14:paraId="78F2CB45">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mišićno-koštanog sistema i vezivnog tkiva</w:t>
      </w:r>
    </w:p>
    <w:p w14:paraId="156D1E10">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Vrlo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rijetko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mogu se javiti artralgija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artritis</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bolesti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zglobova</w:t>
      </w:r>
      <w:r>
        <w:rPr>
          <w:rStyle w:val="27"/>
          <w:rFonts w:ascii="Microsoft Sans Serif" w:hAnsi="Microsoft Sans Serif" w:cs="Microsoft Sans Serif"/>
          <w:sz w:val="20"/>
          <w:szCs w:val="20"/>
          <w:lang w:val="bs-Latn-BA"/>
        </w:rPr>
        <w:t>.</w:t>
      </w:r>
    </w:p>
    <w:p w14:paraId="1627195E">
      <w:pPr>
        <w:jc w:val="both"/>
        <w:rPr>
          <w:rFonts w:ascii="Microsoft Sans Serif" w:hAnsi="Microsoft Sans Serif" w:cs="Microsoft Sans Serif"/>
          <w:sz w:val="20"/>
          <w:szCs w:val="20"/>
          <w:u w:val="single"/>
          <w:lang w:val="bs-Latn-BA"/>
        </w:rPr>
      </w:pPr>
    </w:p>
    <w:p w14:paraId="7504DE8C">
      <w:pPr>
        <w:pStyle w:val="23"/>
        <w:jc w:val="both"/>
        <w:rPr>
          <w:rFonts w:ascii="Microsoft Sans Serif" w:hAnsi="Microsoft Sans Serif" w:cs="Microsoft Sans Serif"/>
          <w:b w:val="0"/>
          <w:i/>
          <w:sz w:val="20"/>
          <w:u w:val="single"/>
          <w:lang w:val="bs-Latn-BA"/>
        </w:rPr>
      </w:pPr>
      <w:r>
        <w:rPr>
          <w:rFonts w:ascii="Microsoft Sans Serif" w:hAnsi="Microsoft Sans Serif" w:cs="Microsoft Sans Serif"/>
          <w:b w:val="0"/>
          <w:i/>
          <w:sz w:val="20"/>
          <w:u w:val="single"/>
          <w:lang w:val="bs-Latn-BA"/>
        </w:rPr>
        <w:t>Poremećaji bubrega i urinarnog sistema</w:t>
      </w:r>
    </w:p>
    <w:p w14:paraId="56DA91ED">
      <w:pPr>
        <w:jc w:val="both"/>
        <w:rPr>
          <w:rStyle w:val="32"/>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Rijetko</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može</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pojaviti</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intersticijalni</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nefritis</w:t>
      </w:r>
      <w:r>
        <w:rPr>
          <w:rStyle w:val="32"/>
          <w:rFonts w:ascii="Microsoft Sans Serif" w:hAnsi="Microsoft Sans Serif" w:cs="Microsoft Sans Serif"/>
          <w:sz w:val="20"/>
          <w:szCs w:val="20"/>
          <w:lang w:val="bs-Latn-BA"/>
        </w:rPr>
        <w:t>.</w:t>
      </w:r>
    </w:p>
    <w:p w14:paraId="1A1D0EB0">
      <w:pPr>
        <w:jc w:val="both"/>
        <w:rPr>
          <w:rFonts w:ascii="Microsoft Sans Serif" w:hAnsi="Microsoft Sans Serif" w:cs="Microsoft Sans Serif"/>
          <w:sz w:val="20"/>
          <w:szCs w:val="20"/>
          <w:u w:val="single"/>
          <w:lang w:val="bs-Latn-BA"/>
        </w:rPr>
      </w:pPr>
    </w:p>
    <w:p w14:paraId="67C92464">
      <w:pPr>
        <w:jc w:val="both"/>
        <w:rPr>
          <w:rFonts w:ascii="Microsoft Sans Serif" w:hAnsi="Microsoft Sans Serif" w:cs="Microsoft Sans Serif"/>
          <w:sz w:val="20"/>
          <w:szCs w:val="20"/>
          <w:u w:val="single"/>
          <w:lang w:val="bs-Latn-BA" w:eastAsia="en-GB"/>
        </w:rPr>
      </w:pPr>
      <w:r>
        <w:rPr>
          <w:rFonts w:ascii="Microsoft Sans Serif" w:hAnsi="Microsoft Sans Serif" w:cs="Microsoft Sans Serif"/>
          <w:sz w:val="20"/>
          <w:szCs w:val="20"/>
          <w:u w:val="single"/>
          <w:lang w:val="bs-Latn-BA" w:eastAsia="en-GB"/>
        </w:rPr>
        <w:t>Prijavljivanje sumnje na neželjena dejstva lijeka</w:t>
      </w:r>
    </w:p>
    <w:p w14:paraId="2A8601D9">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72019C6C">
      <w:pPr>
        <w:jc w:val="both"/>
        <w:rPr>
          <w:rFonts w:ascii="Microsoft Sans Serif" w:hAnsi="Microsoft Sans Serif" w:cs="Microsoft Sans Serif"/>
          <w:sz w:val="20"/>
          <w:szCs w:val="20"/>
          <w:lang w:val="bs-Latn-BA" w:eastAsia="en-GB"/>
        </w:rPr>
      </w:pPr>
      <w:r>
        <w:rPr>
          <w:rFonts w:ascii="Microsoft Sans Serif" w:hAnsi="Microsoft Sans Serif" w:cs="Microsoft Sans Serif"/>
          <w:sz w:val="20"/>
          <w:szCs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42DADD16">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posredstvom softverske aplikacije za prijavu neželjenih dejstava lijekova za humanu upotrebu (IS Farmakovigilansa) o kojoj više informacija možete dobiti u našoj Glavnoj kancelariji za farmakovigilansu ili</w:t>
      </w:r>
    </w:p>
    <w:p w14:paraId="61606696">
      <w:pPr>
        <w:numPr>
          <w:ilvl w:val="0"/>
          <w:numId w:val="5"/>
        </w:numPr>
        <w:tabs>
          <w:tab w:val="left" w:pos="567"/>
        </w:tabs>
        <w:ind w:left="0" w:firstLine="0"/>
        <w:contextualSpacing/>
        <w:jc w:val="both"/>
        <w:rPr>
          <w:rFonts w:ascii="Microsoft Sans Serif" w:hAnsi="Microsoft Sans Serif" w:eastAsia="Calibri" w:cs="Microsoft Sans Serif"/>
          <w:sz w:val="20"/>
          <w:szCs w:val="20"/>
          <w:lang w:val="bs-Latn-BA"/>
        </w:rPr>
      </w:pPr>
      <w:r>
        <w:rPr>
          <w:rFonts w:ascii="Microsoft Sans Serif" w:hAnsi="Microsoft Sans Serif" w:eastAsia="Calibri" w:cs="Microsoft Sans Serif"/>
          <w:sz w:val="20"/>
          <w:szCs w:val="20"/>
          <w:lang w:val="bs-Latn-BA"/>
        </w:rPr>
        <w:t xml:space="preserve">posredstvom odgovarajućeg obrasca za prijavljivanje sumnji na neželjena dejstva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szCs w:val="20"/>
          <w:u w:val="single"/>
          <w:lang w:val="bs-Latn-BA"/>
        </w:rPr>
        <w:t>www.almbih.gov.ba</w:t>
      </w:r>
      <w:r>
        <w:rPr>
          <w:rFonts w:ascii="Microsoft Sans Serif" w:hAnsi="Microsoft Sans Serif" w:eastAsia="Calibri" w:cs="Microsoft Sans Serif"/>
          <w:sz w:val="20"/>
          <w:szCs w:val="20"/>
          <w:u w:val="single"/>
          <w:lang w:val="bs-Latn-BA"/>
        </w:rPr>
        <w:fldChar w:fldCharType="end"/>
      </w:r>
      <w:r>
        <w:rPr>
          <w:rFonts w:ascii="Microsoft Sans Serif" w:hAnsi="Microsoft Sans Serif" w:eastAsia="Calibri" w:cs="Microsoft Sans Serif"/>
          <w:sz w:val="20"/>
          <w:szCs w:val="20"/>
          <w:lang w:val="bs-Latn-BA"/>
        </w:rPr>
        <w:t>. Popunjen obrazac se može dostaviti ALMBiH putem pošte, na adresu Agencija za lijekove i medicinska sredstva Bosne i Hercegovine, Veljka Mlađenovića bb, Banja Luka ili elektronske pošte (na e-mail adresu: ndl@almbih.gov.ba).</w:t>
      </w:r>
    </w:p>
    <w:p w14:paraId="4A4C8147">
      <w:pPr>
        <w:jc w:val="both"/>
        <w:rPr>
          <w:rFonts w:ascii="Microsoft Sans Serif" w:hAnsi="Microsoft Sans Serif" w:cs="Microsoft Sans Serif"/>
          <w:sz w:val="20"/>
          <w:szCs w:val="20"/>
          <w:lang w:val="bs-Latn-BA"/>
        </w:rPr>
      </w:pPr>
    </w:p>
    <w:p w14:paraId="74085323">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Predoziranje</w:t>
      </w:r>
    </w:p>
    <w:p w14:paraId="7E6A5774">
      <w:pPr>
        <w:jc w:val="both"/>
        <w:rPr>
          <w:rFonts w:ascii="Microsoft Sans Serif" w:hAnsi="Microsoft Sans Serif" w:cs="Microsoft Sans Serif"/>
          <w:sz w:val="20"/>
          <w:szCs w:val="20"/>
          <w:lang w:val="mk-MK"/>
        </w:rPr>
      </w:pPr>
    </w:p>
    <w:p w14:paraId="50A9F327">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Kod predoziranja mogu se javiti sljedeći simptomi: gađenje, povraćanje, epigastrična bol, dijareja i hematurija.</w:t>
      </w:r>
    </w:p>
    <w:p w14:paraId="22E1FC4E">
      <w:pPr>
        <w:jc w:val="both"/>
        <w:rPr>
          <w:rStyle w:val="28"/>
          <w:rFonts w:ascii="Microsoft Sans Serif" w:hAnsi="Microsoft Sans Serif" w:cs="Microsoft Sans Serif"/>
          <w:sz w:val="20"/>
          <w:szCs w:val="20"/>
          <w:lang w:val="bs-Latn-BA"/>
        </w:rPr>
      </w:pPr>
    </w:p>
    <w:p w14:paraId="52990DB5">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slučajevima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teškog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predoziranja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preporučuje</w:t>
      </w:r>
      <w:r>
        <w:rPr>
          <w:rStyle w:val="27"/>
          <w:rFonts w:ascii="Microsoft Sans Serif" w:hAnsi="Microsoft Sans Serif" w:cs="Microsoft Sans Serif"/>
          <w:sz w:val="20"/>
          <w:szCs w:val="20"/>
          <w:lang w:val="bs-Latn-BA"/>
        </w:rPr>
        <w:t xml:space="preserve"> se </w:t>
      </w:r>
      <w:r>
        <w:rPr>
          <w:rStyle w:val="28"/>
          <w:rFonts w:ascii="Microsoft Sans Serif" w:hAnsi="Microsoft Sans Serif" w:cs="Microsoft Sans Serif"/>
          <w:sz w:val="20"/>
          <w:szCs w:val="20"/>
          <w:lang w:val="bs-Latn-BA"/>
        </w:rPr>
        <w:t>opšta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suportivna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terapija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uključujući 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pažljivi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klinički i laboratorijski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nadzor</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hematološke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bubrežne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jetrene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funkcije,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kao i koagulacioni status</w:t>
      </w:r>
      <w:r>
        <w:rPr>
          <w:rStyle w:val="27"/>
          <w:rFonts w:ascii="Microsoft Sans Serif" w:hAnsi="Microsoft Sans Serif" w:cs="Microsoft Sans Serif"/>
          <w:sz w:val="20"/>
          <w:szCs w:val="20"/>
          <w:lang w:val="bs-Latn-BA"/>
        </w:rPr>
        <w:t xml:space="preserve">, sve dok je </w:t>
      </w:r>
      <w:r>
        <w:rPr>
          <w:rStyle w:val="28"/>
          <w:rFonts w:ascii="Microsoft Sans Serif" w:hAnsi="Microsoft Sans Serif" w:cs="Microsoft Sans Serif"/>
          <w:sz w:val="20"/>
          <w:szCs w:val="20"/>
          <w:lang w:val="bs-Latn-BA"/>
        </w:rPr>
        <w:t>pacijent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stabilan</w:t>
      </w:r>
      <w:r>
        <w:rPr>
          <w:rStyle w:val="27"/>
          <w:rFonts w:ascii="Microsoft Sans Serif" w:hAnsi="Microsoft Sans Serif" w:cs="Microsoft Sans Serif"/>
          <w:sz w:val="20"/>
          <w:szCs w:val="20"/>
          <w:lang w:val="bs-Latn-BA"/>
        </w:rPr>
        <w:t>.</w:t>
      </w:r>
    </w:p>
    <w:p w14:paraId="54AFBCA2">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Terapija nije potrebna u toku davanja doze koje su pet do deset puta veće od terapeutske.</w:t>
      </w:r>
    </w:p>
    <w:p w14:paraId="74E4718F">
      <w:pPr>
        <w:jc w:val="both"/>
        <w:rPr>
          <w:rFonts w:ascii="Microsoft Sans Serif" w:hAnsi="Microsoft Sans Serif" w:cs="Microsoft Sans Serif"/>
          <w:sz w:val="20"/>
          <w:szCs w:val="20"/>
          <w:lang w:val="bs-Latn-BA"/>
        </w:rPr>
      </w:pPr>
    </w:p>
    <w:p w14:paraId="7AE56B90">
      <w:pPr>
        <w:pStyle w:val="10"/>
        <w:spacing w:after="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Terapija je simptomatska, lavaža želuca, davanje aktivnog uglja, održavanje respiracije i drugo.</w:t>
      </w:r>
    </w:p>
    <w:p w14:paraId="4E5C73D0">
      <w:pPr>
        <w:jc w:val="both"/>
        <w:textAlignment w:val="top"/>
        <w:rPr>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 djece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koja</w:t>
      </w:r>
      <w:r>
        <w:rPr>
          <w:rStyle w:val="27"/>
          <w:rFonts w:ascii="Microsoft Sans Serif" w:hAnsi="Microsoft Sans Serif" w:cs="Microsoft Sans Serif"/>
          <w:sz w:val="20"/>
          <w:szCs w:val="20"/>
          <w:lang w:val="bs-Latn-BA"/>
        </w:rPr>
        <w:t xml:space="preserve"> su </w:t>
      </w:r>
      <w:r>
        <w:rPr>
          <w:rStyle w:val="28"/>
          <w:rFonts w:ascii="Microsoft Sans Serif" w:hAnsi="Microsoft Sans Serif" w:cs="Microsoft Sans Serif"/>
          <w:sz w:val="20"/>
          <w:szCs w:val="20"/>
          <w:lang w:val="bs-Latn-BA"/>
        </w:rPr>
        <w:t>slučajno uzela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više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3,5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grama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 jednom danu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javila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hematurija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bez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oštećenja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bubrežne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funkcije</w:t>
      </w:r>
      <w:r>
        <w:rPr>
          <w:rStyle w:val="27"/>
          <w:rFonts w:ascii="Microsoft Sans Serif" w:hAnsi="Microsoft Sans Serif" w:cs="Microsoft Sans Serif"/>
          <w:sz w:val="20"/>
          <w:szCs w:val="20"/>
          <w:lang w:val="bs-Latn-BA"/>
        </w:rPr>
        <w:t>.</w:t>
      </w:r>
    </w:p>
    <w:p w14:paraId="4BD3E02F">
      <w:pPr>
        <w:jc w:val="both"/>
        <w:rPr>
          <w:rFonts w:ascii="Microsoft Sans Serif" w:hAnsi="Microsoft Sans Serif" w:cs="Microsoft Sans Serif"/>
          <w:b/>
          <w:sz w:val="20"/>
          <w:szCs w:val="20"/>
          <w:lang w:val="bs-Latn-BA"/>
        </w:rPr>
      </w:pPr>
    </w:p>
    <w:p w14:paraId="1A4C3AF3">
      <w:pPr>
        <w:jc w:val="both"/>
        <w:rPr>
          <w:rFonts w:ascii="Microsoft Sans Serif" w:hAnsi="Microsoft Sans Serif" w:cs="Microsoft Sans Serif"/>
          <w:b/>
          <w:sz w:val="20"/>
          <w:szCs w:val="20"/>
          <w:lang w:val="bs-Latn-BA"/>
        </w:rPr>
      </w:pPr>
    </w:p>
    <w:p w14:paraId="797E47E0">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FARMAKOLOŠKE KARAKTERISTIKE </w:t>
      </w:r>
      <w:r>
        <w:rPr>
          <w:rFonts w:ascii="Microsoft Sans Serif" w:hAnsi="Microsoft Sans Serif" w:cs="Microsoft Sans Serif"/>
          <w:b/>
          <w:sz w:val="20"/>
          <w:szCs w:val="20"/>
          <w:lang w:val="sr-Latn-BA"/>
        </w:rPr>
        <w:tab/>
      </w:r>
    </w:p>
    <w:p w14:paraId="7C986724">
      <w:pPr>
        <w:jc w:val="both"/>
        <w:rPr>
          <w:rFonts w:ascii="Microsoft Sans Serif" w:hAnsi="Microsoft Sans Serif" w:cs="Microsoft Sans Serif"/>
          <w:b/>
          <w:sz w:val="20"/>
          <w:szCs w:val="20"/>
          <w:lang w:val="sr-Latn-BA"/>
        </w:rPr>
      </w:pPr>
    </w:p>
    <w:p w14:paraId="7DB9B933">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Farmakodinamičke karakteristike </w:t>
      </w:r>
    </w:p>
    <w:p w14:paraId="5902D3BC">
      <w:pPr>
        <w:jc w:val="both"/>
        <w:rPr>
          <w:rFonts w:ascii="Microsoft Sans Serif" w:hAnsi="Microsoft Sans Serif" w:cs="Microsoft Sans Serif"/>
          <w:sz w:val="20"/>
          <w:szCs w:val="20"/>
          <w:lang w:val="bs-Latn-BA"/>
        </w:rPr>
      </w:pPr>
    </w:p>
    <w:p w14:paraId="5C81B706">
      <w:pPr>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Farmakoterapijska grupa: </w:t>
      </w:r>
      <w:r>
        <w:rPr>
          <w:rFonts w:ascii="Microsoft Sans Serif" w:hAnsi="Microsoft Sans Serif" w:cs="Microsoft Sans Serif"/>
          <w:sz w:val="20"/>
          <w:szCs w:val="20"/>
          <w:lang w:val="bs-Latn-BA"/>
        </w:rPr>
        <w:t>antiinfektivi za sistemsku upotrebu, drugi beta-laktamski antibakterijski agensi</w:t>
      </w:r>
    </w:p>
    <w:p w14:paraId="77575850">
      <w:pPr>
        <w:jc w:val="both"/>
        <w:rPr>
          <w:rFonts w:ascii="Microsoft Sans Serif" w:hAnsi="Microsoft Sans Serif" w:cs="Microsoft Sans Serif"/>
          <w:sz w:val="20"/>
          <w:szCs w:val="20"/>
          <w:lang w:val="bs-Latn-BA"/>
        </w:rPr>
      </w:pPr>
      <w:r>
        <w:rPr>
          <w:rFonts w:ascii="Microsoft Sans Serif" w:hAnsi="Microsoft Sans Serif" w:cs="Microsoft Sans Serif"/>
          <w:i/>
          <w:iCs/>
          <w:sz w:val="20"/>
          <w:szCs w:val="20"/>
          <w:lang w:val="bs-Latn-BA"/>
        </w:rPr>
        <w:t xml:space="preserve">ATC oznaka: </w:t>
      </w:r>
      <w:r>
        <w:rPr>
          <w:rFonts w:ascii="Microsoft Sans Serif" w:hAnsi="Microsoft Sans Serif" w:cs="Microsoft Sans Serif"/>
          <w:sz w:val="20"/>
          <w:szCs w:val="20"/>
          <w:lang w:val="bs-Latn-BA"/>
        </w:rPr>
        <w:t>J01DB01</w:t>
      </w:r>
    </w:p>
    <w:p w14:paraId="6CE3EDEB">
      <w:pPr>
        <w:jc w:val="both"/>
        <w:rPr>
          <w:rFonts w:ascii="Microsoft Sans Serif" w:hAnsi="Microsoft Sans Serif" w:cs="Microsoft Sans Serif"/>
          <w:sz w:val="20"/>
          <w:szCs w:val="20"/>
          <w:lang w:val="bs-Latn-BA"/>
        </w:rPr>
      </w:pPr>
    </w:p>
    <w:p w14:paraId="7F2B501F">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Cefaleksin je oralni polusintetski antibiotik prve generacije cefalosporina.</w:t>
      </w:r>
    </w:p>
    <w:p w14:paraId="3BADA9ED">
      <w:pPr>
        <w:jc w:val="both"/>
        <w:rPr>
          <w:rFonts w:ascii="Microsoft Sans Serif" w:hAnsi="Microsoft Sans Serif" w:cs="Microsoft Sans Serif"/>
          <w:sz w:val="20"/>
          <w:szCs w:val="20"/>
          <w:lang w:val="bs-Latn-BA"/>
        </w:rPr>
      </w:pPr>
    </w:p>
    <w:p w14:paraId="105CBBE6">
      <w:pPr>
        <w:jc w:val="both"/>
        <w:rPr>
          <w:rStyle w:val="28"/>
          <w:rFonts w:ascii="Microsoft Sans Serif" w:hAnsi="Microsoft Sans Serif" w:cs="Microsoft Sans Serif"/>
          <w:sz w:val="20"/>
          <w:szCs w:val="20"/>
          <w:u w:val="single"/>
          <w:lang w:val="bs-Latn-BA"/>
        </w:rPr>
      </w:pPr>
      <w:r>
        <w:rPr>
          <w:rStyle w:val="28"/>
          <w:rFonts w:ascii="Microsoft Sans Serif" w:hAnsi="Microsoft Sans Serif" w:cs="Microsoft Sans Serif"/>
          <w:sz w:val="20"/>
          <w:szCs w:val="20"/>
          <w:u w:val="single"/>
          <w:lang w:val="bs-Latn-BA"/>
        </w:rPr>
        <w:t>Mehanizam</w:t>
      </w:r>
      <w:r>
        <w:rPr>
          <w:rStyle w:val="27"/>
          <w:rFonts w:ascii="Microsoft Sans Serif" w:hAnsi="Microsoft Sans Serif" w:cs="Microsoft Sans Serif"/>
          <w:sz w:val="20"/>
          <w:szCs w:val="20"/>
          <w:u w:val="single"/>
          <w:lang w:val="bs-Latn-BA"/>
        </w:rPr>
        <w:t xml:space="preserve"> </w:t>
      </w:r>
      <w:r>
        <w:rPr>
          <w:rStyle w:val="28"/>
          <w:rFonts w:ascii="Microsoft Sans Serif" w:hAnsi="Microsoft Sans Serif" w:cs="Microsoft Sans Serif"/>
          <w:sz w:val="20"/>
          <w:szCs w:val="20"/>
          <w:u w:val="single"/>
          <w:lang w:val="bs-Latn-BA"/>
        </w:rPr>
        <w:t>djelovanja</w:t>
      </w:r>
    </w:p>
    <w:p w14:paraId="50A10F04">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Posjeduje baktericidno dejstvo slično drugim beta-laktamskim antibioticima inhibirajući sintezu ćelijske membrane.</w:t>
      </w:r>
    </w:p>
    <w:p w14:paraId="4DC9E997">
      <w:pPr>
        <w:jc w:val="both"/>
        <w:rPr>
          <w:rFonts w:ascii="Microsoft Sans Serif" w:hAnsi="Microsoft Sans Serif" w:cs="Microsoft Sans Serif"/>
          <w:sz w:val="20"/>
          <w:szCs w:val="20"/>
          <w:lang w:val="bs-Latn-BA"/>
        </w:rPr>
      </w:pPr>
    </w:p>
    <w:p w14:paraId="5613173A">
      <w:pPr>
        <w:jc w:val="both"/>
        <w:rPr>
          <w:rStyle w:val="28"/>
          <w:rFonts w:ascii="Microsoft Sans Serif" w:hAnsi="Microsoft Sans Serif" w:cs="Microsoft Sans Serif"/>
          <w:sz w:val="20"/>
          <w:szCs w:val="20"/>
          <w:u w:val="single"/>
          <w:lang w:val="bs-Latn-BA"/>
        </w:rPr>
      </w:pPr>
      <w:r>
        <w:rPr>
          <w:rStyle w:val="28"/>
          <w:rFonts w:ascii="Microsoft Sans Serif" w:hAnsi="Microsoft Sans Serif" w:cs="Microsoft Sans Serif"/>
          <w:sz w:val="20"/>
          <w:szCs w:val="20"/>
          <w:u w:val="single"/>
          <w:lang w:val="bs-Latn-BA"/>
        </w:rPr>
        <w:t>Mehanizmi rezistencije</w:t>
      </w:r>
    </w:p>
    <w:p w14:paraId="356EEFF3">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Rezistencija na cefalosporine je rezultat interakcija nekoliko faktora, te se može javiti kao posljedica modifikacije strukture penicilin-vezujućih proteina (PBP), zaštita PBP-a od beta-laktamaze ili nepropustivosti.</w:t>
      </w:r>
    </w:p>
    <w:p w14:paraId="7BF81BFC">
      <w:pPr>
        <w:jc w:val="both"/>
        <w:rPr>
          <w:rFonts w:ascii="Microsoft Sans Serif" w:hAnsi="Microsoft Sans Serif" w:cs="Microsoft Sans Serif"/>
          <w:sz w:val="20"/>
          <w:szCs w:val="20"/>
          <w:lang w:val="bs-Latn-BA"/>
        </w:rPr>
      </w:pPr>
    </w:p>
    <w:p w14:paraId="78568329">
      <w:pPr>
        <w:jc w:val="both"/>
        <w:rPr>
          <w:rStyle w:val="27"/>
          <w:rFonts w:ascii="Microsoft Sans Serif" w:hAnsi="Microsoft Sans Serif" w:cs="Microsoft Sans Serif"/>
          <w:sz w:val="20"/>
          <w:szCs w:val="20"/>
          <w:u w:val="single"/>
          <w:lang w:val="bs-Latn-BA"/>
        </w:rPr>
      </w:pPr>
      <w:r>
        <w:rPr>
          <w:rStyle w:val="28"/>
          <w:rFonts w:ascii="Microsoft Sans Serif" w:hAnsi="Microsoft Sans Serif" w:cs="Microsoft Sans Serif"/>
          <w:sz w:val="20"/>
          <w:szCs w:val="20"/>
          <w:u w:val="single"/>
          <w:lang w:val="bs-Latn-BA"/>
        </w:rPr>
        <w:t>Granične vrijednosti</w:t>
      </w:r>
      <w:r>
        <w:rPr>
          <w:rStyle w:val="27"/>
          <w:rFonts w:ascii="Microsoft Sans Serif" w:hAnsi="Microsoft Sans Serif" w:cs="Microsoft Sans Serif"/>
          <w:sz w:val="20"/>
          <w:szCs w:val="20"/>
          <w:u w:val="single"/>
          <w:lang w:val="bs-Latn-BA"/>
        </w:rPr>
        <w:t>:</w:t>
      </w:r>
    </w:p>
    <w:p w14:paraId="29F2BC66">
      <w:pPr>
        <w:jc w:val="both"/>
        <w:rPr>
          <w:rFonts w:ascii="Microsoft Sans Serif" w:hAnsi="Microsoft Sans Serif" w:cs="Microsoft Sans Serif"/>
          <w:sz w:val="20"/>
          <w:szCs w:val="20"/>
          <w:u w:val="single"/>
          <w:lang w:val="bs-Latn-BA"/>
        </w:rPr>
      </w:pPr>
      <w:r>
        <w:rPr>
          <w:rStyle w:val="28"/>
          <w:rFonts w:ascii="Microsoft Sans Serif" w:hAnsi="Microsoft Sans Serif" w:cs="Microsoft Sans Serif"/>
          <w:sz w:val="20"/>
          <w:szCs w:val="20"/>
          <w:lang w:val="bs-Latn-BA"/>
        </w:rPr>
        <w:t>Prema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kliničkim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EUCAST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granične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vrijednosti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MIC</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(2016)</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definišu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sljedeće</w:t>
      </w:r>
      <w:r>
        <w:rPr>
          <w:rStyle w:val="27"/>
          <w:rFonts w:ascii="Microsoft Sans Serif" w:hAnsi="Microsoft Sans Serif" w:cs="Microsoft Sans Serif"/>
          <w:sz w:val="20"/>
          <w:szCs w:val="20"/>
          <w:lang w:val="bs-Latn-BA"/>
        </w:rPr>
        <w:t>:</w:t>
      </w:r>
    </w:p>
    <w:tbl>
      <w:tblPr>
        <w:tblStyle w:val="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69"/>
        <w:gridCol w:w="2268"/>
        <w:gridCol w:w="2410"/>
      </w:tblGrid>
      <w:tr w14:paraId="4F6E57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070C38F1">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Patogen</w:t>
            </w:r>
          </w:p>
        </w:tc>
        <w:tc>
          <w:tcPr>
            <w:tcW w:w="2268" w:type="dxa"/>
          </w:tcPr>
          <w:p w14:paraId="7AF11AC9">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osjetljivost mg/l</w:t>
            </w:r>
          </w:p>
        </w:tc>
        <w:tc>
          <w:tcPr>
            <w:tcW w:w="2410" w:type="dxa"/>
          </w:tcPr>
          <w:p w14:paraId="0E9D9BCA">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rezistentnost mg/l</w:t>
            </w:r>
          </w:p>
        </w:tc>
      </w:tr>
      <w:tr w14:paraId="29F2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5711FA36">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Enterobacteriaceae</w:t>
            </w:r>
          </w:p>
        </w:tc>
        <w:tc>
          <w:tcPr>
            <w:tcW w:w="2268" w:type="dxa"/>
          </w:tcPr>
          <w:p w14:paraId="67B8C64D">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16</w:t>
            </w:r>
          </w:p>
        </w:tc>
        <w:tc>
          <w:tcPr>
            <w:tcW w:w="2410" w:type="dxa"/>
          </w:tcPr>
          <w:p w14:paraId="369C6C43">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&gt; 16</w:t>
            </w:r>
          </w:p>
        </w:tc>
      </w:tr>
      <w:tr w14:paraId="788AB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69" w:type="dxa"/>
          </w:tcPr>
          <w:p w14:paraId="483F5C97">
            <w:pPr>
              <w:jc w:val="both"/>
              <w:rPr>
                <w:rFonts w:ascii="Microsoft Sans Serif" w:hAnsi="Microsoft Sans Serif" w:cs="Microsoft Sans Serif"/>
                <w:i/>
                <w:sz w:val="20"/>
                <w:szCs w:val="20"/>
                <w:lang w:val="bs-Latn-BA"/>
              </w:rPr>
            </w:pPr>
            <w:r>
              <w:rPr>
                <w:rFonts w:ascii="Microsoft Sans Serif" w:hAnsi="Microsoft Sans Serif" w:cs="Microsoft Sans Serif"/>
                <w:sz w:val="20"/>
                <w:szCs w:val="20"/>
                <w:lang w:val="bs-Latn-BA"/>
              </w:rPr>
              <w:t>Granične vrijednosti nepovezane sa vrstom</w:t>
            </w:r>
          </w:p>
        </w:tc>
        <w:tc>
          <w:tcPr>
            <w:tcW w:w="2268" w:type="dxa"/>
          </w:tcPr>
          <w:p w14:paraId="41CFEC3D">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IE</w:t>
            </w:r>
          </w:p>
        </w:tc>
        <w:tc>
          <w:tcPr>
            <w:tcW w:w="2410" w:type="dxa"/>
          </w:tcPr>
          <w:p w14:paraId="60A6C2C4">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IE</w:t>
            </w:r>
          </w:p>
        </w:tc>
      </w:tr>
    </w:tbl>
    <w:p w14:paraId="7C3CFC14">
      <w:pPr>
        <w:jc w:val="both"/>
        <w:rPr>
          <w:rFonts w:ascii="Microsoft Sans Serif" w:hAnsi="Microsoft Sans Serif" w:cs="Microsoft Sans Serif"/>
          <w:sz w:val="20"/>
          <w:szCs w:val="20"/>
          <w:lang w:val="bs-Latn-BA"/>
        </w:rPr>
      </w:pPr>
    </w:p>
    <w:p w14:paraId="4A9F8579">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u w:val="single"/>
          <w:lang w:val="bs-Latn-BA"/>
        </w:rPr>
        <w:t>Osjetljivost</w:t>
      </w:r>
    </w:p>
    <w:p w14:paraId="64D056AF">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Prevalencija stečene rezistencije može varirati geografski i sa vremenom za određene vrste i poželjne su lokalne informacije o rezistenciji, naročito kada se liječe teške infekcije. Prema potrebi, može se tražiti savjet stručnjaka kada je lokalna prevalencija rezistencije takva da je korist lijeka u barem nekim tipovima infekcija pod znakom pitanja. </w:t>
      </w:r>
    </w:p>
    <w:p w14:paraId="279A6EB6">
      <w:pPr>
        <w:jc w:val="both"/>
        <w:rPr>
          <w:rFonts w:ascii="Microsoft Sans Serif" w:hAnsi="Microsoft Sans Serif" w:cs="Microsoft Sans Serif"/>
          <w:sz w:val="20"/>
          <w:szCs w:val="20"/>
          <w:lang w:val="bs-Latn-BA"/>
        </w:rPr>
      </w:pPr>
    </w:p>
    <w:tbl>
      <w:tblPr>
        <w:tblStyle w:val="8"/>
        <w:tblW w:w="0" w:type="auto"/>
        <w:tblInd w:w="817" w:type="dxa"/>
        <w:tblLayout w:type="autofit"/>
        <w:tblCellMar>
          <w:top w:w="0" w:type="dxa"/>
          <w:left w:w="108" w:type="dxa"/>
          <w:bottom w:w="0" w:type="dxa"/>
          <w:right w:w="108" w:type="dxa"/>
        </w:tblCellMar>
      </w:tblPr>
      <w:tblGrid>
        <w:gridCol w:w="9087"/>
      </w:tblGrid>
      <w:tr w14:paraId="19BB765A">
        <w:tblPrEx>
          <w:tblCellMar>
            <w:top w:w="0" w:type="dxa"/>
            <w:left w:w="108" w:type="dxa"/>
            <w:bottom w:w="0" w:type="dxa"/>
            <w:right w:w="108" w:type="dxa"/>
          </w:tblCellMar>
        </w:tblPrEx>
        <w:trPr>
          <w:trHeight w:val="320" w:hRule="atLeast"/>
        </w:trPr>
        <w:tc>
          <w:tcPr>
            <w:tcW w:w="0" w:type="auto"/>
            <w:tcBorders>
              <w:bottom w:val="nil"/>
            </w:tcBorders>
          </w:tcPr>
          <w:p w14:paraId="6A960E9C">
            <w:pPr>
              <w:pStyle w:val="4"/>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Obično osetljive vrste</w:t>
            </w:r>
          </w:p>
        </w:tc>
      </w:tr>
      <w:tr w14:paraId="0CAC8DE9">
        <w:tblPrEx>
          <w:tblCellMar>
            <w:top w:w="0" w:type="dxa"/>
            <w:left w:w="108" w:type="dxa"/>
            <w:bottom w:w="0" w:type="dxa"/>
            <w:right w:w="108" w:type="dxa"/>
          </w:tblCellMar>
        </w:tblPrEx>
        <w:trPr>
          <w:trHeight w:val="1301" w:hRule="atLeast"/>
        </w:trPr>
        <w:tc>
          <w:tcPr>
            <w:tcW w:w="0" w:type="auto"/>
            <w:tcBorders>
              <w:top w:val="nil"/>
              <w:bottom w:val="nil"/>
            </w:tcBorders>
          </w:tcPr>
          <w:p w14:paraId="47B821F4">
            <w:pPr>
              <w:jc w:val="both"/>
              <w:rPr>
                <w:rFonts w:ascii="Microsoft Sans Serif" w:hAnsi="Microsoft Sans Serif" w:cs="Microsoft Sans Serif"/>
                <w:sz w:val="20"/>
                <w:szCs w:val="20"/>
                <w:lang w:val="pl-PL"/>
              </w:rPr>
            </w:pPr>
            <w:r>
              <w:rPr>
                <w:rFonts w:ascii="Microsoft Sans Serif" w:hAnsi="Microsoft Sans Serif" w:cs="Microsoft Sans Serif"/>
                <w:sz w:val="20"/>
                <w:szCs w:val="20"/>
                <w:u w:val="single"/>
                <w:lang w:val="pl-PL"/>
              </w:rPr>
              <w:t>Aerobni, gram</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pl-PL"/>
              </w:rPr>
              <w:t xml:space="preserve">pozitivni: </w:t>
            </w:r>
          </w:p>
          <w:p w14:paraId="7DFB5D83">
            <w:pPr>
              <w:jc w:val="both"/>
              <w:rPr>
                <w:rFonts w:ascii="Microsoft Sans Serif" w:hAnsi="Microsoft Sans Serif" w:cs="Microsoft Sans Serif"/>
                <w:sz w:val="20"/>
                <w:szCs w:val="20"/>
              </w:rPr>
            </w:pPr>
            <w:r>
              <w:rPr>
                <w:rFonts w:ascii="Microsoft Sans Serif" w:hAnsi="Microsoft Sans Serif" w:cs="Microsoft Sans Serif"/>
                <w:sz w:val="20"/>
                <w:szCs w:val="20"/>
              </w:rPr>
              <w:t>β-</w:t>
            </w:r>
            <w:r>
              <w:rPr>
                <w:rFonts w:ascii="Microsoft Sans Serif" w:hAnsi="Microsoft Sans Serif" w:cs="Microsoft Sans Serif"/>
                <w:sz w:val="20"/>
                <w:szCs w:val="20"/>
                <w:lang w:val="mk-MK"/>
              </w:rPr>
              <w:t>hemoliti</w:t>
            </w:r>
            <w:r>
              <w:rPr>
                <w:rFonts w:ascii="Microsoft Sans Serif" w:hAnsi="Microsoft Sans Serif" w:cs="Microsoft Sans Serif"/>
                <w:sz w:val="20"/>
                <w:szCs w:val="20"/>
              </w:rPr>
              <w:t>č</w:t>
            </w:r>
            <w:r>
              <w:rPr>
                <w:rFonts w:ascii="Microsoft Sans Serif" w:hAnsi="Microsoft Sans Serif" w:cs="Microsoft Sans Serif"/>
                <w:sz w:val="20"/>
                <w:szCs w:val="20"/>
                <w:lang w:val="mk-MK"/>
              </w:rPr>
              <w:t>ne streptokoke</w:t>
            </w:r>
          </w:p>
          <w:p w14:paraId="2F3F5C8F">
            <w:pPr>
              <w:jc w:val="both"/>
              <w:rPr>
                <w:rFonts w:ascii="Microsoft Sans Serif" w:hAnsi="Microsoft Sans Serif" w:cs="Microsoft Sans Serif"/>
                <w:sz w:val="20"/>
                <w:szCs w:val="20"/>
              </w:rPr>
            </w:pPr>
            <w:r>
              <w:rPr>
                <w:rFonts w:ascii="Microsoft Sans Serif" w:hAnsi="Microsoft Sans Serif" w:cs="Microsoft Sans Serif"/>
                <w:sz w:val="20"/>
                <w:szCs w:val="20"/>
              </w:rPr>
              <w:t>Staphylococci</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(uklju</w:t>
            </w:r>
            <w:r>
              <w:rPr>
                <w:rFonts w:ascii="Microsoft Sans Serif" w:hAnsi="Microsoft Sans Serif" w:cs="Microsoft Sans Serif"/>
                <w:sz w:val="20"/>
                <w:szCs w:val="20"/>
              </w:rPr>
              <w:t>č</w:t>
            </w:r>
            <w:r>
              <w:rPr>
                <w:rFonts w:ascii="Microsoft Sans Serif" w:hAnsi="Microsoft Sans Serif" w:cs="Microsoft Sans Serif"/>
                <w:sz w:val="20"/>
                <w:szCs w:val="20"/>
                <w:lang w:val="mk-MK"/>
              </w:rPr>
              <w:t>uju</w:t>
            </w:r>
            <w:r>
              <w:rPr>
                <w:rFonts w:ascii="Microsoft Sans Serif" w:hAnsi="Microsoft Sans Serif" w:cs="Microsoft Sans Serif"/>
                <w:sz w:val="20"/>
                <w:szCs w:val="20"/>
              </w:rPr>
              <w:t>ć</w:t>
            </w:r>
            <w:r>
              <w:rPr>
                <w:rFonts w:ascii="Microsoft Sans Serif" w:hAnsi="Microsoft Sans Serif" w:cs="Microsoft Sans Serif"/>
                <w:sz w:val="20"/>
                <w:szCs w:val="20"/>
                <w:lang w:val="mk-MK"/>
              </w:rPr>
              <w:t xml:space="preserve">i koagulaza pozitivne i koagulaza negativne kao i specijese stafilokoka koje produciraju penicilinazu), </w:t>
            </w:r>
          </w:p>
          <w:p w14:paraId="2CCE9811">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Streptococcus pneumoniae </w:t>
            </w:r>
          </w:p>
        </w:tc>
      </w:tr>
      <w:tr w14:paraId="359B4DCE">
        <w:tblPrEx>
          <w:tblCellMar>
            <w:top w:w="0" w:type="dxa"/>
            <w:left w:w="108" w:type="dxa"/>
            <w:bottom w:w="0" w:type="dxa"/>
            <w:right w:w="108" w:type="dxa"/>
          </w:tblCellMar>
        </w:tblPrEx>
        <w:trPr>
          <w:trHeight w:val="2260" w:hRule="atLeast"/>
        </w:trPr>
        <w:tc>
          <w:tcPr>
            <w:tcW w:w="0" w:type="auto"/>
            <w:tcBorders>
              <w:top w:val="nil"/>
              <w:bottom w:val="nil"/>
            </w:tcBorders>
          </w:tcPr>
          <w:p w14:paraId="52CCCCEE">
            <w:pPr>
              <w:jc w:val="both"/>
              <w:rPr>
                <w:rFonts w:ascii="Microsoft Sans Serif" w:hAnsi="Microsoft Sans Serif" w:cs="Microsoft Sans Serif"/>
                <w:sz w:val="20"/>
                <w:szCs w:val="20"/>
              </w:rPr>
            </w:pPr>
            <w:r>
              <w:rPr>
                <w:rFonts w:ascii="Microsoft Sans Serif" w:hAnsi="Microsoft Sans Serif" w:cs="Microsoft Sans Serif"/>
                <w:sz w:val="20"/>
                <w:szCs w:val="20"/>
                <w:u w:val="single"/>
              </w:rPr>
              <w:t>Aerobni, gram</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rPr>
              <w:t xml:space="preserve">negativni: </w:t>
            </w:r>
          </w:p>
          <w:p w14:paraId="15DEA386">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Escherichia coli </w:t>
            </w:r>
          </w:p>
          <w:p w14:paraId="19341616">
            <w:pPr>
              <w:jc w:val="both"/>
              <w:rPr>
                <w:rFonts w:ascii="Microsoft Sans Serif" w:hAnsi="Microsoft Sans Serif" w:cs="Microsoft Sans Serif"/>
                <w:i/>
                <w:sz w:val="20"/>
                <w:szCs w:val="20"/>
              </w:rPr>
            </w:pPr>
            <w:r>
              <w:rPr>
                <w:rFonts w:ascii="Microsoft Sans Serif" w:hAnsi="Microsoft Sans Serif" w:cs="Microsoft Sans Serif"/>
                <w:i/>
                <w:sz w:val="20"/>
                <w:szCs w:val="20"/>
              </w:rPr>
              <w:t xml:space="preserve">Haemophilus influenzae </w:t>
            </w:r>
          </w:p>
          <w:p w14:paraId="7E400BA0">
            <w:pPr>
              <w:jc w:val="both"/>
              <w:rPr>
                <w:rFonts w:ascii="Microsoft Sans Serif" w:hAnsi="Microsoft Sans Serif" w:cs="Microsoft Sans Serif"/>
                <w:i/>
                <w:sz w:val="20"/>
                <w:szCs w:val="20"/>
                <w:lang w:val="es-MX"/>
              </w:rPr>
            </w:pPr>
            <w:r>
              <w:rPr>
                <w:rFonts w:ascii="Microsoft Sans Serif" w:hAnsi="Microsoft Sans Serif" w:cs="Microsoft Sans Serif"/>
                <w:i/>
                <w:sz w:val="20"/>
                <w:szCs w:val="20"/>
                <w:lang w:val="es-MX"/>
              </w:rPr>
              <w:t xml:space="preserve">Moraxella catarrhalis </w:t>
            </w:r>
          </w:p>
          <w:p w14:paraId="7A0AFDD2">
            <w:pPr>
              <w:jc w:val="both"/>
              <w:rPr>
                <w:rFonts w:ascii="Microsoft Sans Serif" w:hAnsi="Microsoft Sans Serif" w:cs="Microsoft Sans Serif"/>
                <w:i/>
                <w:sz w:val="20"/>
                <w:szCs w:val="20"/>
                <w:lang w:val="es-MX"/>
              </w:rPr>
            </w:pPr>
            <w:r>
              <w:rPr>
                <w:rFonts w:ascii="Microsoft Sans Serif" w:hAnsi="Microsoft Sans Serif" w:cs="Microsoft Sans Serif"/>
                <w:i/>
                <w:sz w:val="20"/>
                <w:szCs w:val="20"/>
                <w:lang w:val="es-MX" w:eastAsia="en-GB"/>
              </w:rPr>
              <w:t>Klebsiella pneumoniae</w:t>
            </w:r>
          </w:p>
          <w:p w14:paraId="12B85582">
            <w:pPr>
              <w:jc w:val="both"/>
              <w:rPr>
                <w:rFonts w:ascii="Microsoft Sans Serif" w:hAnsi="Microsoft Sans Serif" w:cs="Microsoft Sans Serif"/>
                <w:i/>
                <w:sz w:val="20"/>
                <w:szCs w:val="20"/>
                <w:lang w:val="es-MX"/>
              </w:rPr>
            </w:pPr>
            <w:r>
              <w:rPr>
                <w:rFonts w:ascii="Microsoft Sans Serif" w:hAnsi="Microsoft Sans Serif" w:cs="Microsoft Sans Serif"/>
                <w:i/>
                <w:sz w:val="20"/>
                <w:szCs w:val="20"/>
                <w:lang w:val="es-MX"/>
              </w:rPr>
              <w:t xml:space="preserve">Neisseria catarrhalis </w:t>
            </w:r>
          </w:p>
          <w:p w14:paraId="44B50536">
            <w:pPr>
              <w:jc w:val="both"/>
              <w:rPr>
                <w:rFonts w:ascii="Microsoft Sans Serif" w:hAnsi="Microsoft Sans Serif" w:cs="Microsoft Sans Serif"/>
                <w:i/>
                <w:sz w:val="20"/>
                <w:szCs w:val="20"/>
                <w:lang w:val="es-MX"/>
              </w:rPr>
            </w:pPr>
            <w:r>
              <w:rPr>
                <w:rFonts w:ascii="Microsoft Sans Serif" w:hAnsi="Microsoft Sans Serif" w:cs="Microsoft Sans Serif"/>
                <w:i/>
                <w:sz w:val="20"/>
                <w:szCs w:val="20"/>
                <w:lang w:val="es-MX"/>
              </w:rPr>
              <w:t xml:space="preserve">Proteus mirabilis </w:t>
            </w:r>
          </w:p>
          <w:p w14:paraId="6F95D02A">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eastAsia="en-GB"/>
              </w:rPr>
              <w:t>Salmonella species</w:t>
            </w:r>
          </w:p>
          <w:p w14:paraId="615FDC82">
            <w:pPr>
              <w:jc w:val="both"/>
              <w:rPr>
                <w:rFonts w:ascii="Microsoft Sans Serif" w:hAnsi="Microsoft Sans Serif" w:cs="Microsoft Sans Serif"/>
                <w:i/>
                <w:sz w:val="20"/>
                <w:szCs w:val="20"/>
                <w:lang w:val="es-MX"/>
              </w:rPr>
            </w:pPr>
            <w:r>
              <w:rPr>
                <w:rFonts w:ascii="Microsoft Sans Serif" w:hAnsi="Microsoft Sans Serif" w:cs="Microsoft Sans Serif"/>
                <w:sz w:val="20"/>
                <w:szCs w:val="20"/>
                <w:lang w:val="es-MX" w:eastAsia="en-GB"/>
              </w:rPr>
              <w:t>Shigella species</w:t>
            </w:r>
          </w:p>
        </w:tc>
      </w:tr>
      <w:tr w14:paraId="273581A3">
        <w:tblPrEx>
          <w:tblCellMar>
            <w:top w:w="0" w:type="dxa"/>
            <w:left w:w="108" w:type="dxa"/>
            <w:bottom w:w="0" w:type="dxa"/>
            <w:right w:w="108" w:type="dxa"/>
          </w:tblCellMar>
        </w:tblPrEx>
        <w:trPr>
          <w:trHeight w:val="161" w:hRule="atLeast"/>
        </w:trPr>
        <w:tc>
          <w:tcPr>
            <w:tcW w:w="0" w:type="auto"/>
            <w:tcBorders>
              <w:top w:val="nil"/>
              <w:bottom w:val="nil"/>
            </w:tcBorders>
          </w:tcPr>
          <w:p w14:paraId="2204A4DD">
            <w:pPr>
              <w:jc w:val="both"/>
              <w:rPr>
                <w:rFonts w:ascii="Microsoft Sans Serif" w:hAnsi="Microsoft Sans Serif" w:cs="Microsoft Sans Serif"/>
                <w:sz w:val="20"/>
                <w:szCs w:val="20"/>
                <w:lang w:val="es-MX"/>
              </w:rPr>
            </w:pPr>
            <w:r>
              <w:rPr>
                <w:rFonts w:ascii="Microsoft Sans Serif" w:hAnsi="Microsoft Sans Serif" w:cs="Microsoft Sans Serif"/>
                <w:sz w:val="20"/>
                <w:szCs w:val="20"/>
                <w:lang w:val="es-MX"/>
              </w:rPr>
              <w:t xml:space="preserve"> </w:t>
            </w:r>
          </w:p>
        </w:tc>
      </w:tr>
      <w:tr w14:paraId="04B1494F">
        <w:tblPrEx>
          <w:tblCellMar>
            <w:top w:w="0" w:type="dxa"/>
            <w:left w:w="108" w:type="dxa"/>
            <w:bottom w:w="0" w:type="dxa"/>
            <w:right w:w="108" w:type="dxa"/>
          </w:tblCellMar>
        </w:tblPrEx>
        <w:trPr>
          <w:trHeight w:val="320" w:hRule="atLeast"/>
        </w:trPr>
        <w:tc>
          <w:tcPr>
            <w:tcW w:w="0" w:type="auto"/>
            <w:tcBorders>
              <w:top w:val="nil"/>
              <w:bottom w:val="nil"/>
            </w:tcBorders>
          </w:tcPr>
          <w:p w14:paraId="4ABB0B67">
            <w:pPr>
              <w:jc w:val="both"/>
              <w:rPr>
                <w:rFonts w:ascii="Microsoft Sans Serif" w:hAnsi="Microsoft Sans Serif" w:cs="Microsoft Sans Serif"/>
                <w:b/>
                <w:sz w:val="20"/>
                <w:szCs w:val="20"/>
                <w:lang w:val="ru-RU"/>
              </w:rPr>
            </w:pPr>
            <w:r>
              <w:rPr>
                <w:rFonts w:ascii="Microsoft Sans Serif" w:hAnsi="Microsoft Sans Serif" w:cs="Microsoft Sans Serif"/>
                <w:b/>
                <w:sz w:val="20"/>
                <w:szCs w:val="20"/>
                <w:lang w:val="es-MX"/>
              </w:rPr>
              <w:t>Vrste kod kojih se može javiti rezistencija</w:t>
            </w:r>
          </w:p>
        </w:tc>
      </w:tr>
      <w:tr w14:paraId="2276CD2A">
        <w:tblPrEx>
          <w:tblCellMar>
            <w:top w:w="0" w:type="dxa"/>
            <w:left w:w="108" w:type="dxa"/>
            <w:bottom w:w="0" w:type="dxa"/>
            <w:right w:w="108" w:type="dxa"/>
          </w:tblCellMar>
        </w:tblPrEx>
        <w:trPr>
          <w:trHeight w:val="68" w:hRule="atLeast"/>
        </w:trPr>
        <w:tc>
          <w:tcPr>
            <w:tcW w:w="0" w:type="auto"/>
            <w:tcBorders>
              <w:top w:val="nil"/>
              <w:bottom w:val="nil"/>
            </w:tcBorders>
          </w:tcPr>
          <w:p w14:paraId="20561BD7">
            <w:pPr>
              <w:jc w:val="both"/>
              <w:rPr>
                <w:rFonts w:ascii="Microsoft Sans Serif" w:hAnsi="Microsoft Sans Serif" w:cs="Microsoft Sans Serif"/>
                <w:i/>
                <w:sz w:val="20"/>
                <w:szCs w:val="20"/>
                <w:lang w:val="ru-RU"/>
              </w:rPr>
            </w:pPr>
          </w:p>
        </w:tc>
      </w:tr>
      <w:tr w14:paraId="06048C14">
        <w:tblPrEx>
          <w:tblCellMar>
            <w:top w:w="0" w:type="dxa"/>
            <w:left w:w="108" w:type="dxa"/>
            <w:bottom w:w="0" w:type="dxa"/>
            <w:right w:w="108" w:type="dxa"/>
          </w:tblCellMar>
        </w:tblPrEx>
        <w:trPr>
          <w:trHeight w:val="384" w:hRule="atLeast"/>
        </w:trPr>
        <w:tc>
          <w:tcPr>
            <w:tcW w:w="0" w:type="auto"/>
            <w:tcBorders>
              <w:top w:val="nil"/>
              <w:bottom w:val="nil"/>
            </w:tcBorders>
          </w:tcPr>
          <w:p w14:paraId="42A997BA">
            <w:pPr>
              <w:jc w:val="both"/>
              <w:rPr>
                <w:rFonts w:ascii="Microsoft Sans Serif" w:hAnsi="Microsoft Sans Serif" w:cs="Microsoft Sans Serif"/>
                <w:b/>
                <w:sz w:val="20"/>
                <w:szCs w:val="20"/>
                <w:lang w:val="es-MX"/>
              </w:rPr>
            </w:pPr>
            <w:r>
              <w:rPr>
                <w:rFonts w:ascii="Microsoft Sans Serif" w:hAnsi="Microsoft Sans Serif" w:cs="Microsoft Sans Serif"/>
                <w:b/>
                <w:sz w:val="20"/>
                <w:szCs w:val="20"/>
                <w:lang w:val="es-MX"/>
              </w:rPr>
              <w:t>Rezistentne vrste</w:t>
            </w:r>
          </w:p>
          <w:p w14:paraId="7F2EA1BE">
            <w:pPr>
              <w:jc w:val="both"/>
              <w:rPr>
                <w:rFonts w:ascii="Microsoft Sans Serif" w:hAnsi="Microsoft Sans Serif" w:cs="Microsoft Sans Serif"/>
                <w:sz w:val="20"/>
                <w:szCs w:val="20"/>
                <w:lang w:val="ru-RU"/>
              </w:rPr>
            </w:pPr>
            <w:r>
              <w:rPr>
                <w:rFonts w:ascii="Microsoft Sans Serif" w:hAnsi="Microsoft Sans Serif" w:cs="Microsoft Sans Serif"/>
                <w:i/>
                <w:iCs/>
                <w:sz w:val="20"/>
                <w:szCs w:val="20"/>
              </w:rPr>
              <w:t>Acinetobacter</w:t>
            </w:r>
            <w:r>
              <w:rPr>
                <w:rFonts w:ascii="Microsoft Sans Serif" w:hAnsi="Microsoft Sans Serif" w:cs="Microsoft Sans Serif"/>
                <w:i/>
                <w:iCs/>
                <w:sz w:val="20"/>
                <w:szCs w:val="20"/>
                <w:lang w:val="ru-RU"/>
              </w:rPr>
              <w:t xml:space="preserve"> </w:t>
            </w:r>
            <w:r>
              <w:rPr>
                <w:rFonts w:ascii="Microsoft Sans Serif" w:hAnsi="Microsoft Sans Serif" w:cs="Microsoft Sans Serif"/>
                <w:i/>
                <w:iCs/>
                <w:sz w:val="20"/>
                <w:szCs w:val="20"/>
              </w:rPr>
              <w:t>calcoaceticus</w:t>
            </w:r>
            <w:r>
              <w:rPr>
                <w:rFonts w:ascii="Microsoft Sans Serif" w:hAnsi="Microsoft Sans Serif" w:cs="Microsoft Sans Serif"/>
                <w:sz w:val="20"/>
                <w:szCs w:val="20"/>
                <w:lang w:val="ru-RU"/>
              </w:rPr>
              <w:t xml:space="preserve"> </w:t>
            </w:r>
          </w:p>
          <w:p w14:paraId="3AFFFACC">
            <w:pPr>
              <w:pStyle w:val="5"/>
              <w:spacing w:before="0" w:after="0"/>
              <w:jc w:val="both"/>
              <w:rPr>
                <w:rFonts w:ascii="Microsoft Sans Serif" w:hAnsi="Microsoft Sans Serif" w:cs="Microsoft Sans Serif"/>
                <w:i/>
                <w:sz w:val="20"/>
                <w:szCs w:val="20"/>
                <w:lang w:val="ru-RU"/>
              </w:rPr>
            </w:pPr>
            <w:r>
              <w:rPr>
                <w:rFonts w:ascii="Microsoft Sans Serif" w:hAnsi="Microsoft Sans Serif" w:cs="Microsoft Sans Serif"/>
                <w:i/>
                <w:sz w:val="20"/>
                <w:szCs w:val="20"/>
              </w:rPr>
              <w:t>Clostridium</w:t>
            </w:r>
            <w:r>
              <w:rPr>
                <w:rFonts w:ascii="Microsoft Sans Serif" w:hAnsi="Microsoft Sans Serif" w:cs="Microsoft Sans Serif"/>
                <w:i/>
                <w:sz w:val="20"/>
                <w:szCs w:val="20"/>
                <w:lang w:val="ru-RU"/>
              </w:rPr>
              <w:t xml:space="preserve"> </w:t>
            </w:r>
            <w:r>
              <w:rPr>
                <w:rFonts w:ascii="Microsoft Sans Serif" w:hAnsi="Microsoft Sans Serif" w:cs="Microsoft Sans Serif"/>
                <w:i/>
                <w:sz w:val="20"/>
                <w:szCs w:val="20"/>
              </w:rPr>
              <w:t>difficile</w:t>
            </w:r>
            <w:r>
              <w:rPr>
                <w:rFonts w:ascii="Microsoft Sans Serif" w:hAnsi="Microsoft Sans Serif" w:cs="Microsoft Sans Serif"/>
                <w:i/>
                <w:sz w:val="20"/>
                <w:szCs w:val="20"/>
                <w:lang w:val="ru-RU"/>
              </w:rPr>
              <w:t xml:space="preserve"> </w:t>
            </w:r>
          </w:p>
          <w:p w14:paraId="094538DB">
            <w:pPr>
              <w:pStyle w:val="5"/>
              <w:spacing w:before="0" w:after="0"/>
              <w:jc w:val="both"/>
              <w:rPr>
                <w:rFonts w:ascii="Microsoft Sans Serif" w:hAnsi="Microsoft Sans Serif" w:cs="Microsoft Sans Serif"/>
                <w:i/>
                <w:sz w:val="20"/>
                <w:szCs w:val="20"/>
                <w:lang w:val="ru-RU"/>
              </w:rPr>
            </w:pPr>
            <w:r>
              <w:rPr>
                <w:rFonts w:ascii="Microsoft Sans Serif" w:hAnsi="Microsoft Sans Serif" w:cs="Microsoft Sans Serif"/>
                <w:sz w:val="20"/>
                <w:szCs w:val="20"/>
              </w:rPr>
              <w:t>Enterobacter</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spp</w:t>
            </w:r>
            <w:r>
              <w:rPr>
                <w:rFonts w:ascii="Microsoft Sans Serif" w:hAnsi="Microsoft Sans Serif" w:cs="Microsoft Sans Serif"/>
                <w:sz w:val="20"/>
                <w:szCs w:val="20"/>
                <w:lang w:val="ru-RU"/>
              </w:rPr>
              <w:t>.</w:t>
            </w:r>
          </w:p>
          <w:p w14:paraId="3FA2EDBE">
            <w:pPr>
              <w:jc w:val="both"/>
              <w:rPr>
                <w:rFonts w:ascii="Microsoft Sans Serif" w:hAnsi="Microsoft Sans Serif" w:cs="Microsoft Sans Serif"/>
                <w:sz w:val="20"/>
                <w:szCs w:val="20"/>
                <w:lang w:val="ru-RU"/>
              </w:rPr>
            </w:pPr>
            <w:r>
              <w:rPr>
                <w:rFonts w:ascii="Microsoft Sans Serif" w:hAnsi="Microsoft Sans Serif" w:cs="Microsoft Sans Serif"/>
                <w:sz w:val="20"/>
                <w:szCs w:val="20"/>
              </w:rPr>
              <w:t>Enterococci</w:t>
            </w:r>
            <w:r>
              <w:rPr>
                <w:rFonts w:ascii="Microsoft Sans Serif" w:hAnsi="Microsoft Sans Serif" w:cs="Microsoft Sans Serif"/>
                <w:sz w:val="20"/>
                <w:szCs w:val="20"/>
                <w:lang w:val="ru-RU"/>
              </w:rPr>
              <w:t xml:space="preserve"> (</w:t>
            </w:r>
            <w:r>
              <w:rPr>
                <w:rFonts w:ascii="Microsoft Sans Serif" w:hAnsi="Microsoft Sans Serif" w:cs="Microsoft Sans Serif"/>
                <w:i/>
                <w:iCs/>
                <w:sz w:val="20"/>
                <w:szCs w:val="20"/>
              </w:rPr>
              <w:t>Streptococcus</w:t>
            </w:r>
            <w:r>
              <w:rPr>
                <w:rFonts w:ascii="Microsoft Sans Serif" w:hAnsi="Microsoft Sans Serif" w:cs="Microsoft Sans Serif"/>
                <w:i/>
                <w:iCs/>
                <w:sz w:val="20"/>
                <w:szCs w:val="20"/>
                <w:lang w:val="ru-RU"/>
              </w:rPr>
              <w:t xml:space="preserve"> </w:t>
            </w:r>
            <w:r>
              <w:rPr>
                <w:rFonts w:ascii="Microsoft Sans Serif" w:hAnsi="Microsoft Sans Serif" w:cs="Microsoft Sans Serif"/>
                <w:i/>
                <w:iCs/>
                <w:sz w:val="20"/>
                <w:szCs w:val="20"/>
              </w:rPr>
              <w:t>faecalis</w:t>
            </w:r>
            <w:r>
              <w:rPr>
                <w:rFonts w:ascii="Microsoft Sans Serif" w:hAnsi="Microsoft Sans Serif" w:cs="Microsoft Sans Serif"/>
                <w:sz w:val="20"/>
                <w:szCs w:val="20"/>
                <w:lang w:val="ru-RU"/>
              </w:rPr>
              <w:t>)</w:t>
            </w:r>
          </w:p>
          <w:p w14:paraId="68877719">
            <w:pPr>
              <w:jc w:val="both"/>
              <w:rPr>
                <w:rFonts w:ascii="Microsoft Sans Serif" w:hAnsi="Microsoft Sans Serif" w:cs="Microsoft Sans Serif"/>
                <w:sz w:val="20"/>
                <w:szCs w:val="20"/>
                <w:lang w:val="ru-RU" w:eastAsia="en-GB"/>
              </w:rPr>
            </w:pPr>
            <w:r>
              <w:rPr>
                <w:rFonts w:ascii="Microsoft Sans Serif" w:hAnsi="Microsoft Sans Serif" w:cs="Microsoft Sans Serif"/>
                <w:sz w:val="20"/>
                <w:szCs w:val="20"/>
                <w:lang w:eastAsia="en-GB"/>
              </w:rPr>
              <w:t>Herrela</w:t>
            </w:r>
            <w:r>
              <w:rPr>
                <w:rFonts w:ascii="Microsoft Sans Serif" w:hAnsi="Microsoft Sans Serif" w:cs="Microsoft Sans Serif"/>
                <w:sz w:val="20"/>
                <w:szCs w:val="20"/>
                <w:lang w:val="ru-RU" w:eastAsia="en-GB"/>
              </w:rPr>
              <w:t xml:space="preserve"> </w:t>
            </w:r>
            <w:r>
              <w:rPr>
                <w:rFonts w:ascii="Microsoft Sans Serif" w:hAnsi="Microsoft Sans Serif" w:cs="Microsoft Sans Serif"/>
                <w:sz w:val="20"/>
                <w:szCs w:val="20"/>
                <w:lang w:eastAsia="en-GB"/>
              </w:rPr>
              <w:t>spp</w:t>
            </w:r>
          </w:p>
          <w:p w14:paraId="2FF0FB8F">
            <w:pPr>
              <w:jc w:val="both"/>
              <w:rPr>
                <w:rFonts w:ascii="Microsoft Sans Serif" w:hAnsi="Microsoft Sans Serif" w:cs="Microsoft Sans Serif"/>
                <w:i/>
                <w:sz w:val="20"/>
                <w:szCs w:val="20"/>
                <w:lang w:val="ru-RU" w:eastAsia="en-GB"/>
              </w:rPr>
            </w:pPr>
            <w:r>
              <w:rPr>
                <w:rFonts w:ascii="Microsoft Sans Serif" w:hAnsi="Microsoft Sans Serif" w:cs="Microsoft Sans Serif"/>
                <w:sz w:val="20"/>
                <w:szCs w:val="20"/>
                <w:lang w:val="mk-MK" w:eastAsia="en-GB"/>
              </w:rPr>
              <w:t>индол</w:t>
            </w:r>
            <w:r>
              <w:rPr>
                <w:rFonts w:ascii="Microsoft Sans Serif" w:hAnsi="Microsoft Sans Serif" w:cs="Microsoft Sans Serif"/>
                <w:sz w:val="20"/>
                <w:szCs w:val="20"/>
                <w:lang w:val="ru-RU" w:eastAsia="en-GB"/>
              </w:rPr>
              <w:t>-</w:t>
            </w:r>
            <w:r>
              <w:rPr>
                <w:rFonts w:ascii="Microsoft Sans Serif" w:hAnsi="Microsoft Sans Serif" w:cs="Microsoft Sans Serif"/>
                <w:sz w:val="20"/>
                <w:szCs w:val="20"/>
                <w:lang w:val="mk-MK" w:eastAsia="en-GB"/>
              </w:rPr>
              <w:t>позитивен</w:t>
            </w:r>
            <w:r>
              <w:rPr>
                <w:rFonts w:ascii="Microsoft Sans Serif" w:hAnsi="Microsoft Sans Serif" w:cs="Microsoft Sans Serif"/>
                <w:sz w:val="20"/>
                <w:szCs w:val="20"/>
                <w:lang w:val="ru-RU" w:eastAsia="en-GB"/>
              </w:rPr>
              <w:t xml:space="preserve"> </w:t>
            </w:r>
            <w:r>
              <w:rPr>
                <w:rFonts w:ascii="Microsoft Sans Serif" w:hAnsi="Microsoft Sans Serif" w:cs="Microsoft Sans Serif"/>
                <w:i/>
                <w:sz w:val="20"/>
                <w:szCs w:val="20"/>
                <w:lang w:eastAsia="en-GB"/>
              </w:rPr>
              <w:t>Proteus</w:t>
            </w:r>
          </w:p>
          <w:p w14:paraId="4AEF71FE">
            <w:pPr>
              <w:jc w:val="both"/>
              <w:rPr>
                <w:rFonts w:ascii="Microsoft Sans Serif" w:hAnsi="Microsoft Sans Serif" w:cs="Microsoft Sans Serif"/>
                <w:i/>
                <w:sz w:val="20"/>
                <w:szCs w:val="20"/>
                <w:lang w:val="ru-RU"/>
              </w:rPr>
            </w:pPr>
            <w:r>
              <w:rPr>
                <w:rFonts w:ascii="Microsoft Sans Serif" w:hAnsi="Microsoft Sans Serif" w:cs="Microsoft Sans Serif"/>
                <w:i/>
                <w:iCs/>
                <w:sz w:val="20"/>
                <w:szCs w:val="20"/>
              </w:rPr>
              <w:t>Morganella</w:t>
            </w:r>
            <w:r>
              <w:rPr>
                <w:rFonts w:ascii="Microsoft Sans Serif" w:hAnsi="Microsoft Sans Serif" w:cs="Microsoft Sans Serif"/>
                <w:i/>
                <w:iCs/>
                <w:sz w:val="20"/>
                <w:szCs w:val="20"/>
                <w:lang w:val="ru-RU"/>
              </w:rPr>
              <w:t xml:space="preserve"> </w:t>
            </w:r>
            <w:r>
              <w:rPr>
                <w:rFonts w:ascii="Microsoft Sans Serif" w:hAnsi="Microsoft Sans Serif" w:cs="Microsoft Sans Serif"/>
                <w:i/>
                <w:iCs/>
                <w:sz w:val="20"/>
                <w:szCs w:val="20"/>
              </w:rPr>
              <w:t>morganii</w:t>
            </w:r>
          </w:p>
          <w:p w14:paraId="5EF4FD54">
            <w:pPr>
              <w:jc w:val="both"/>
              <w:rPr>
                <w:rFonts w:ascii="Microsoft Sans Serif" w:hAnsi="Microsoft Sans Serif" w:cs="Microsoft Sans Serif"/>
                <w:sz w:val="20"/>
                <w:szCs w:val="20"/>
                <w:lang w:val="ru-RU"/>
              </w:rPr>
            </w:pPr>
            <w:r>
              <w:rPr>
                <w:rFonts w:ascii="Microsoft Sans Serif" w:hAnsi="Microsoft Sans Serif" w:cs="Microsoft Sans Serif"/>
                <w:sz w:val="20"/>
                <w:szCs w:val="20"/>
              </w:rPr>
              <w:t>Pseudomonas</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species</w:t>
            </w:r>
            <w:r>
              <w:rPr>
                <w:rFonts w:ascii="Microsoft Sans Serif" w:hAnsi="Microsoft Sans Serif" w:cs="Microsoft Sans Serif"/>
                <w:sz w:val="20"/>
                <w:szCs w:val="20"/>
                <w:lang w:val="ru-RU"/>
              </w:rPr>
              <w:t xml:space="preserve"> </w:t>
            </w:r>
          </w:p>
          <w:p w14:paraId="77A77A78">
            <w:pPr>
              <w:jc w:val="both"/>
              <w:rPr>
                <w:rFonts w:ascii="Microsoft Sans Serif" w:hAnsi="Microsoft Sans Serif" w:cs="Microsoft Sans Serif"/>
                <w:sz w:val="20"/>
                <w:szCs w:val="20"/>
                <w:lang w:val="ru-RU"/>
              </w:rPr>
            </w:pPr>
            <w:r>
              <w:rPr>
                <w:rFonts w:ascii="Microsoft Sans Serif" w:hAnsi="Microsoft Sans Serif" w:cs="Microsoft Sans Serif"/>
                <w:sz w:val="20"/>
                <w:szCs w:val="20"/>
              </w:rPr>
              <w:t>Serratia</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rPr>
              <w:t>species</w:t>
            </w:r>
            <w:r>
              <w:rPr>
                <w:rFonts w:ascii="Microsoft Sans Serif" w:hAnsi="Microsoft Sans Serif" w:cs="Microsoft Sans Serif"/>
                <w:sz w:val="20"/>
                <w:szCs w:val="20"/>
                <w:lang w:val="ru-RU"/>
              </w:rPr>
              <w:t xml:space="preserve"> </w:t>
            </w:r>
          </w:p>
          <w:p w14:paraId="6F125091">
            <w:pPr>
              <w:jc w:val="both"/>
              <w:rPr>
                <w:rFonts w:ascii="Microsoft Sans Serif" w:hAnsi="Microsoft Sans Serif" w:cs="Microsoft Sans Serif"/>
                <w:sz w:val="20"/>
                <w:szCs w:val="20"/>
                <w:lang w:val="ru-RU"/>
              </w:rPr>
            </w:pPr>
            <w:r>
              <w:rPr>
                <w:rStyle w:val="28"/>
                <w:rFonts w:ascii="Microsoft Sans Serif" w:hAnsi="Microsoft Sans Serif" w:cs="Microsoft Sans Serif"/>
                <w:sz w:val="20"/>
                <w:szCs w:val="20"/>
                <w:lang w:val="hr-HR"/>
              </w:rPr>
              <w:t>Stafilokoki su</w:t>
            </w:r>
            <w:r>
              <w:rPr>
                <w:rStyle w:val="27"/>
                <w:rFonts w:ascii="Microsoft Sans Serif" w:hAnsi="Microsoft Sans Serif" w:cs="Microsoft Sans Serif"/>
                <w:sz w:val="20"/>
                <w:szCs w:val="20"/>
                <w:lang w:val="hr-HR"/>
              </w:rPr>
              <w:t xml:space="preserve"> </w:t>
            </w:r>
            <w:r>
              <w:rPr>
                <w:rStyle w:val="28"/>
                <w:rFonts w:ascii="Microsoft Sans Serif" w:hAnsi="Microsoft Sans Serif" w:cs="Microsoft Sans Serif"/>
                <w:sz w:val="20"/>
                <w:szCs w:val="20"/>
                <w:lang w:val="hr-HR"/>
              </w:rPr>
              <w:t>pokazali</w:t>
            </w:r>
            <w:r>
              <w:rPr>
                <w:rStyle w:val="27"/>
                <w:rFonts w:ascii="Microsoft Sans Serif" w:hAnsi="Microsoft Sans Serif" w:cs="Microsoft Sans Serif"/>
                <w:sz w:val="20"/>
                <w:szCs w:val="20"/>
                <w:lang w:val="hr-HR"/>
              </w:rPr>
              <w:t xml:space="preserve"> ukrštenu reakciju </w:t>
            </w:r>
            <w:r>
              <w:rPr>
                <w:rStyle w:val="28"/>
                <w:rFonts w:ascii="Microsoft Sans Serif" w:hAnsi="Microsoft Sans Serif" w:cs="Microsoft Sans Serif"/>
                <w:sz w:val="20"/>
                <w:szCs w:val="20"/>
                <w:lang w:val="hr-HR"/>
              </w:rPr>
              <w:t>među</w:t>
            </w:r>
            <w:r>
              <w:rPr>
                <w:rStyle w:val="27"/>
                <w:rFonts w:ascii="Microsoft Sans Serif" w:hAnsi="Microsoft Sans Serif" w:cs="Microsoft Sans Serif"/>
                <w:sz w:val="20"/>
                <w:szCs w:val="20"/>
                <w:lang w:val="hr-HR"/>
              </w:rPr>
              <w:t xml:space="preserve"> </w:t>
            </w:r>
            <w:r>
              <w:rPr>
                <w:rStyle w:val="28"/>
                <w:rFonts w:ascii="Microsoft Sans Serif" w:hAnsi="Microsoft Sans Serif" w:cs="Microsoft Sans Serif"/>
                <w:sz w:val="20"/>
                <w:szCs w:val="20"/>
                <w:lang w:val="hr-HR"/>
              </w:rPr>
              <w:t>cefaleksin</w:t>
            </w:r>
            <w:r>
              <w:rPr>
                <w:rStyle w:val="27"/>
                <w:rFonts w:ascii="Microsoft Sans Serif" w:hAnsi="Microsoft Sans Serif" w:cs="Microsoft Sans Serif"/>
                <w:sz w:val="20"/>
                <w:szCs w:val="20"/>
                <w:lang w:val="hr-HR"/>
              </w:rPr>
              <w:t xml:space="preserve"> </w:t>
            </w:r>
            <w:r>
              <w:rPr>
                <w:rStyle w:val="28"/>
                <w:rFonts w:ascii="Microsoft Sans Serif" w:hAnsi="Microsoft Sans Serif" w:cs="Microsoft Sans Serif"/>
                <w:sz w:val="20"/>
                <w:szCs w:val="20"/>
                <w:lang w:val="hr-HR"/>
              </w:rPr>
              <w:t>i</w:t>
            </w:r>
            <w:r>
              <w:rPr>
                <w:rStyle w:val="27"/>
                <w:rFonts w:ascii="Microsoft Sans Serif" w:hAnsi="Microsoft Sans Serif" w:cs="Microsoft Sans Serif"/>
                <w:sz w:val="20"/>
                <w:szCs w:val="20"/>
                <w:lang w:val="hr-HR"/>
              </w:rPr>
              <w:t xml:space="preserve"> </w:t>
            </w:r>
            <w:r>
              <w:rPr>
                <w:rStyle w:val="28"/>
                <w:rFonts w:ascii="Microsoft Sans Serif" w:hAnsi="Microsoft Sans Serif" w:cs="Microsoft Sans Serif"/>
                <w:sz w:val="20"/>
                <w:szCs w:val="20"/>
                <w:lang w:val="hr-HR"/>
              </w:rPr>
              <w:t>meticilinski-tip</w:t>
            </w:r>
            <w:r>
              <w:rPr>
                <w:rStyle w:val="27"/>
                <w:rFonts w:ascii="Microsoft Sans Serif" w:hAnsi="Microsoft Sans Serif" w:cs="Microsoft Sans Serif"/>
                <w:sz w:val="20"/>
                <w:szCs w:val="20"/>
                <w:lang w:val="hr-HR"/>
              </w:rPr>
              <w:t xml:space="preserve"> </w:t>
            </w:r>
            <w:r>
              <w:rPr>
                <w:rStyle w:val="28"/>
                <w:rFonts w:ascii="Microsoft Sans Serif" w:hAnsi="Microsoft Sans Serif" w:cs="Microsoft Sans Serif"/>
                <w:sz w:val="20"/>
                <w:szCs w:val="20"/>
                <w:lang w:val="hr-HR"/>
              </w:rPr>
              <w:t>antibiotika.</w:t>
            </w:r>
          </w:p>
          <w:p w14:paraId="2CA9B7FF">
            <w:pPr>
              <w:jc w:val="both"/>
              <w:rPr>
                <w:rFonts w:ascii="Microsoft Sans Serif" w:hAnsi="Microsoft Sans Serif" w:cs="Microsoft Sans Serif"/>
                <w:sz w:val="20"/>
                <w:szCs w:val="20"/>
                <w:lang w:val="ru-RU"/>
              </w:rPr>
            </w:pPr>
            <w:r>
              <w:rPr>
                <w:rFonts w:ascii="Microsoft Sans Serif" w:hAnsi="Microsoft Sans Serif" w:cs="Microsoft Sans Serif"/>
                <w:sz w:val="20"/>
                <w:szCs w:val="20"/>
                <w:lang w:val="ru-RU"/>
              </w:rPr>
              <w:t xml:space="preserve"> </w:t>
            </w:r>
          </w:p>
        </w:tc>
      </w:tr>
    </w:tbl>
    <w:p w14:paraId="4E9870CA">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5.2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Farmakokinetičke karakteristike</w:t>
      </w:r>
    </w:p>
    <w:p w14:paraId="492BC6AE">
      <w:pPr>
        <w:autoSpaceDE w:val="0"/>
        <w:autoSpaceDN w:val="0"/>
        <w:adjustRightInd w:val="0"/>
        <w:jc w:val="both"/>
        <w:rPr>
          <w:rFonts w:ascii="Microsoft Sans Serif" w:hAnsi="Microsoft Sans Serif" w:cs="Microsoft Sans Serif"/>
          <w:sz w:val="20"/>
          <w:szCs w:val="20"/>
          <w:lang w:val="sr-Latn-BA"/>
        </w:rPr>
      </w:pPr>
    </w:p>
    <w:p w14:paraId="2F71DE20">
      <w:pPr>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Apsorpcija</w:t>
      </w:r>
    </w:p>
    <w:p w14:paraId="3E632E18">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Cefaleksin je stabilan na kiseline i može se uzimati nezavisno od obroka. Nakon oralne aplikacije nastaje brza resorpcija. </w:t>
      </w: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gotovo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 potpunosti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apsorbira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gastrointestinalnom traktu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75</w:t>
      </w:r>
      <w:r>
        <w:rPr>
          <w:rStyle w:val="27"/>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Cyrl-BA"/>
        </w:rPr>
        <w:t xml:space="preserve"> </w:t>
      </w:r>
      <w:r>
        <w:rPr>
          <w:rStyle w:val="27"/>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Cyrl-BA"/>
        </w:rPr>
        <w:t xml:space="preserve"> </w:t>
      </w:r>
      <w:r>
        <w:rPr>
          <w:rStyle w:val="28"/>
          <w:rFonts w:ascii="Microsoft Sans Serif" w:hAnsi="Microsoft Sans Serif" w:cs="Microsoft Sans Serif"/>
          <w:sz w:val="20"/>
          <w:szCs w:val="20"/>
          <w:lang w:val="bs-Latn-BA"/>
        </w:rPr>
        <w:t>100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brzo</w:t>
      </w:r>
      <w:r>
        <w:rPr>
          <w:rStyle w:val="27"/>
          <w:rFonts w:ascii="Microsoft Sans Serif" w:hAnsi="Microsoft Sans Serif" w:cs="Microsoft Sans Serif"/>
          <w:sz w:val="20"/>
          <w:szCs w:val="20"/>
          <w:lang w:val="bs-Latn-BA"/>
        </w:rPr>
        <w:t xml:space="preserve"> se </w:t>
      </w:r>
      <w:r>
        <w:rPr>
          <w:rStyle w:val="28"/>
          <w:rFonts w:ascii="Microsoft Sans Serif" w:hAnsi="Microsoft Sans Serif" w:cs="Microsoft Sans Serif"/>
          <w:sz w:val="20"/>
          <w:szCs w:val="20"/>
          <w:lang w:val="bs-Latn-BA"/>
        </w:rPr>
        <w:t>izlučuje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putem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bubrega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aktivni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oblik</w:t>
      </w:r>
      <w:r>
        <w:rPr>
          <w:rStyle w:val="27"/>
          <w:rFonts w:ascii="Microsoft Sans Serif" w:hAnsi="Microsoft Sans Serif" w:cs="Microsoft Sans Serif"/>
          <w:sz w:val="20"/>
          <w:szCs w:val="20"/>
          <w:lang w:val="bs-Latn-BA"/>
        </w:rPr>
        <w:t>.</w:t>
      </w:r>
    </w:p>
    <w:p w14:paraId="7DEC1898">
      <w:pPr>
        <w:jc w:val="both"/>
        <w:rPr>
          <w:rStyle w:val="28"/>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Maksimalna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koncentracija u plazmi</w:t>
      </w:r>
      <w:r>
        <w:rPr>
          <w:rStyle w:val="27"/>
          <w:rFonts w:ascii="Microsoft Sans Serif" w:hAnsi="Microsoft Sans Serif" w:cs="Microsoft Sans Serif"/>
          <w:sz w:val="20"/>
          <w:szCs w:val="20"/>
          <w:lang w:val="bs-Latn-BA"/>
        </w:rPr>
        <w:t xml:space="preserve"> </w:t>
      </w:r>
      <w:r>
        <w:rPr>
          <w:rFonts w:ascii="Microsoft Sans Serif" w:hAnsi="Microsoft Sans Serif" w:cs="Microsoft Sans Serif"/>
          <w:sz w:val="20"/>
          <w:szCs w:val="20"/>
          <w:lang w:val="bs-Latn-BA"/>
        </w:rPr>
        <w:t xml:space="preserve">postiže </w:t>
      </w:r>
      <w:r>
        <w:rPr>
          <w:rStyle w:val="28"/>
          <w:rFonts w:ascii="Microsoft Sans Serif" w:hAnsi="Microsoft Sans Serif" w:cs="Microsoft Sans Serif"/>
          <w:sz w:val="20"/>
          <w:szCs w:val="20"/>
          <w:lang w:val="bs-Latn-BA"/>
        </w:rPr>
        <w:t>u roku od</w:t>
      </w:r>
      <w:r>
        <w:rPr>
          <w:rStyle w:val="28"/>
          <w:rFonts w:ascii="Microsoft Sans Serif" w:hAnsi="Microsoft Sans Serif" w:cs="Microsoft Sans Serif"/>
          <w:sz w:val="20"/>
          <w:szCs w:val="20"/>
          <w:lang w:val="bs-Cyrl-BA"/>
        </w:rPr>
        <w:t xml:space="preserve"> </w:t>
      </w:r>
      <w:r>
        <w:rPr>
          <w:rStyle w:val="28"/>
          <w:rFonts w:ascii="Microsoft Sans Serif" w:hAnsi="Microsoft Sans Serif" w:cs="Microsoft Sans Serif"/>
          <w:sz w:val="20"/>
          <w:szCs w:val="20"/>
          <w:lang w:val="bs-Latn-BA"/>
        </w:rPr>
        <w:t>sat vremena</w:t>
      </w:r>
      <w:r>
        <w:rPr>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 primjene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terapijske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vrijednosti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održavaju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šest do osam sati.</w:t>
      </w:r>
    </w:p>
    <w:p w14:paraId="6578832A">
      <w:pPr>
        <w:jc w:val="both"/>
        <w:rPr>
          <w:rStyle w:val="32"/>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Apsorpcija</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 lako</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smanjena</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kada se</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daje</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32"/>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hranom</w:t>
      </w:r>
      <w:r>
        <w:rPr>
          <w:rStyle w:val="32"/>
          <w:rFonts w:ascii="Microsoft Sans Serif" w:hAnsi="Microsoft Sans Serif" w:cs="Microsoft Sans Serif"/>
          <w:sz w:val="20"/>
          <w:szCs w:val="20"/>
          <w:lang w:val="bs-Latn-BA"/>
        </w:rPr>
        <w:t>.</w:t>
      </w:r>
    </w:p>
    <w:p w14:paraId="5B4CDD83">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Nakon doza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 250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 1</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maksimalne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serumske koncentracije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1,6</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mcg/ml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3,35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mcg/ml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odnosno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18</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mcg/ml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postižu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jedan sat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Mjerljive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vrijednosti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su prisutne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šest sati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uzimanja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lijeka</w:t>
      </w:r>
      <w:r>
        <w:rPr>
          <w:rStyle w:val="27"/>
          <w:rFonts w:ascii="Microsoft Sans Serif" w:hAnsi="Microsoft Sans Serif" w:cs="Microsoft Sans Serif"/>
          <w:sz w:val="20"/>
          <w:szCs w:val="20"/>
          <w:lang w:val="bs-Latn-BA"/>
        </w:rPr>
        <w:t>.</w:t>
      </w:r>
    </w:p>
    <w:p w14:paraId="2EDAE313">
      <w:pPr>
        <w:jc w:val="both"/>
        <w:rPr>
          <w:rFonts w:ascii="Microsoft Sans Serif" w:hAnsi="Microsoft Sans Serif" w:cs="Microsoft Sans Serif"/>
          <w:sz w:val="20"/>
          <w:szCs w:val="20"/>
          <w:lang w:val="bs-Latn-BA"/>
        </w:rPr>
      </w:pPr>
    </w:p>
    <w:p w14:paraId="1E462CBE">
      <w:pPr>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Raspodjela</w:t>
      </w:r>
    </w:p>
    <w:p w14:paraId="052F2A87">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Cefaleksin se dobro distribuira, ali ne prolazi krvno-moždanu barijeru. Oko 15% do 20% veže se za proteine plazme. Volumen distribucije iznosi 0,23 l/kg do 0,35 l/kg.</w:t>
      </w:r>
    </w:p>
    <w:p w14:paraId="7D7F24AD">
      <w:pPr>
        <w:jc w:val="both"/>
        <w:rPr>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Nije primijećena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akumulacija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dozama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višim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terapeutskog maksimuma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4</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g/dan</w:t>
      </w:r>
      <w:r>
        <w:rPr>
          <w:rStyle w:val="27"/>
          <w:rFonts w:ascii="Microsoft Sans Serif" w:hAnsi="Microsoft Sans Serif" w:cs="Microsoft Sans Serif"/>
          <w:sz w:val="20"/>
          <w:szCs w:val="20"/>
          <w:lang w:val="bs-Latn-BA"/>
        </w:rPr>
        <w:t>.</w:t>
      </w:r>
    </w:p>
    <w:p w14:paraId="11AF046D">
      <w:pPr>
        <w:jc w:val="both"/>
        <w:rPr>
          <w:rStyle w:val="28"/>
          <w:rFonts w:ascii="Microsoft Sans Serif" w:hAnsi="Microsoft Sans Serif" w:cs="Microsoft Sans Serif"/>
          <w:sz w:val="20"/>
          <w:szCs w:val="20"/>
          <w:lang w:val="hr-HR"/>
        </w:rPr>
      </w:pPr>
    </w:p>
    <w:p w14:paraId="02497B94">
      <w:pPr>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Biotransformacija</w:t>
      </w:r>
    </w:p>
    <w:p w14:paraId="58169629">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Male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količine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metabolizuju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uglavnom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intestinumu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Više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90%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primljenjene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eliminiše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nepromijenjena</w:t>
      </w:r>
      <w:r>
        <w:rPr>
          <w:rStyle w:val="27"/>
          <w:rFonts w:ascii="Microsoft Sans Serif" w:hAnsi="Microsoft Sans Serif" w:cs="Microsoft Sans Serif"/>
          <w:sz w:val="20"/>
          <w:szCs w:val="20"/>
          <w:lang w:val="bs-Latn-BA"/>
        </w:rPr>
        <w:t>.</w:t>
      </w:r>
    </w:p>
    <w:p w14:paraId="758B81FA">
      <w:pPr>
        <w:jc w:val="both"/>
        <w:rPr>
          <w:rFonts w:ascii="Microsoft Sans Serif" w:hAnsi="Microsoft Sans Serif" w:cs="Microsoft Sans Serif"/>
          <w:sz w:val="20"/>
          <w:szCs w:val="20"/>
          <w:lang w:val="bs-Latn-BA"/>
        </w:rPr>
      </w:pPr>
    </w:p>
    <w:p w14:paraId="040657EC">
      <w:pPr>
        <w:jc w:val="both"/>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Izlučivanje</w:t>
      </w:r>
    </w:p>
    <w:p w14:paraId="0267B535">
      <w:pPr>
        <w:jc w:val="both"/>
        <w:rPr>
          <w:rStyle w:val="28"/>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izlučuje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urinu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glomerularnom filtracijom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tubularnom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sekrecijom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Istraživanja su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pokazala da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preko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90%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lijeka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izlučuje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nepromijenjeno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urinu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tokom osam sati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tokom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24 sata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izlučuju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primljene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 tom periodu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maksimalne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 urinu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odnosno </w:t>
      </w:r>
      <w:r>
        <w:rPr>
          <w:rStyle w:val="28"/>
          <w:rFonts w:ascii="Microsoft Sans Serif" w:hAnsi="Microsoft Sans Serif" w:cs="Microsoft Sans Serif"/>
          <w:sz w:val="20"/>
          <w:szCs w:val="20"/>
          <w:lang w:val="bs-Latn-BA"/>
        </w:rPr>
        <w:t>1</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iznose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1.000 mg/l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2.200 mg/l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odnosno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mg/l.</w:t>
      </w:r>
    </w:p>
    <w:p w14:paraId="5F9F55C5">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Probenecid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odgađa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izlučivanje mokraćom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povećava </w:t>
      </w:r>
      <w:r>
        <w:rPr>
          <w:rStyle w:val="28"/>
          <w:rFonts w:ascii="Microsoft Sans Serif" w:hAnsi="Microsoft Sans Serif" w:cs="Microsoft Sans Serif"/>
          <w:sz w:val="20"/>
          <w:szCs w:val="20"/>
          <w:lang w:val="bs-Latn-BA"/>
        </w:rPr>
        <w:t>izlučivanje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preko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žuči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3,5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primljene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eliminiše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preko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žuči</w:t>
      </w:r>
      <w:r>
        <w:rPr>
          <w:rStyle w:val="27"/>
          <w:rFonts w:ascii="Microsoft Sans Serif" w:hAnsi="Microsoft Sans Serif" w:cs="Microsoft Sans Serif"/>
          <w:sz w:val="20"/>
          <w:szCs w:val="20"/>
          <w:lang w:val="bs-Latn-BA"/>
        </w:rPr>
        <w:t xml:space="preserve"> i </w:t>
      </w:r>
      <w:r>
        <w:rPr>
          <w:rStyle w:val="28"/>
          <w:rFonts w:ascii="Microsoft Sans Serif" w:hAnsi="Microsoft Sans Serif" w:cs="Microsoft Sans Serif"/>
          <w:sz w:val="20"/>
          <w:szCs w:val="20"/>
          <w:lang w:val="bs-Latn-BA"/>
        </w:rPr>
        <w:t>dostiže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jedan do četiri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puta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veće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koncentracija u plazmi</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pogledati dijelove </w:t>
      </w:r>
      <w:r>
        <w:rPr>
          <w:rStyle w:val="28"/>
          <w:rFonts w:ascii="Microsoft Sans Serif" w:hAnsi="Microsoft Sans Serif" w:cs="Microsoft Sans Serif"/>
          <w:sz w:val="20"/>
          <w:szCs w:val="20"/>
          <w:lang w:val="bs-Latn-BA"/>
        </w:rPr>
        <w:t>4.4.</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 4.5</w:t>
      </w:r>
      <w:r>
        <w:rPr>
          <w:rStyle w:val="27"/>
          <w:rFonts w:ascii="Microsoft Sans Serif" w:hAnsi="Microsoft Sans Serif" w:cs="Microsoft Sans Serif"/>
          <w:sz w:val="20"/>
          <w:szCs w:val="20"/>
          <w:lang w:val="bs-Latn-BA"/>
        </w:rPr>
        <w:t>).</w:t>
      </w:r>
    </w:p>
    <w:p w14:paraId="7EAA4427">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Cefaleksin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bezbjedan za primjenu tokom dojenja</w:t>
      </w:r>
      <w:r>
        <w:rPr>
          <w:rStyle w:val="27"/>
          <w:rFonts w:ascii="Microsoft Sans Serif" w:hAnsi="Microsoft Sans Serif" w:cs="Microsoft Sans Serif"/>
          <w:sz w:val="20"/>
          <w:szCs w:val="20"/>
          <w:lang w:val="bs-Latn-BA"/>
        </w:rPr>
        <w:t xml:space="preserve">, jer </w:t>
      </w:r>
      <w:r>
        <w:rPr>
          <w:rStyle w:val="28"/>
          <w:rFonts w:ascii="Microsoft Sans Serif" w:hAnsi="Microsoft Sans Serif" w:cs="Microsoft Sans Serif"/>
          <w:sz w:val="20"/>
          <w:szCs w:val="20"/>
          <w:lang w:val="bs-Latn-BA"/>
        </w:rPr>
        <w:t>su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količine koje se izlučuju u</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majčino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mlijeko beznačajne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Maksimalna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koncentracija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0,5 mcg/ml do 5</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mcg/ml,</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zabilježena 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četiri sata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nakon</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oralne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doze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od 500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1</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Neželjena dejstva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dojenčadi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nisu zabilježena</w:t>
      </w:r>
      <w:r>
        <w:rPr>
          <w:rStyle w:val="27"/>
          <w:rFonts w:ascii="Microsoft Sans Serif" w:hAnsi="Microsoft Sans Serif" w:cs="Microsoft Sans Serif"/>
          <w:sz w:val="20"/>
          <w:szCs w:val="20"/>
          <w:lang w:val="bs-Latn-BA"/>
        </w:rPr>
        <w:t xml:space="preserve"> </w:t>
      </w:r>
      <w:r>
        <w:rPr>
          <w:rStyle w:val="29"/>
          <w:rFonts w:ascii="Microsoft Sans Serif" w:hAnsi="Microsoft Sans Serif" w:cs="Microsoft Sans Serif"/>
          <w:sz w:val="20"/>
          <w:szCs w:val="20"/>
          <w:lang w:val="bs-Latn-BA"/>
        </w:rPr>
        <w:t>(</w:t>
      </w:r>
      <w:r>
        <w:rPr>
          <w:rStyle w:val="27"/>
          <w:rFonts w:ascii="Microsoft Sans Serif" w:hAnsi="Microsoft Sans Serif" w:cs="Microsoft Sans Serif"/>
          <w:sz w:val="20"/>
          <w:szCs w:val="20"/>
          <w:lang w:val="bs-Latn-BA"/>
        </w:rPr>
        <w:t xml:space="preserve">pogledati dio </w:t>
      </w:r>
      <w:r>
        <w:rPr>
          <w:rStyle w:val="28"/>
          <w:rFonts w:ascii="Microsoft Sans Serif" w:hAnsi="Microsoft Sans Serif" w:cs="Microsoft Sans Serif"/>
          <w:sz w:val="20"/>
          <w:szCs w:val="20"/>
          <w:lang w:val="bs-Latn-BA"/>
        </w:rPr>
        <w:t>4.6</w:t>
      </w:r>
      <w:r>
        <w:rPr>
          <w:rStyle w:val="27"/>
          <w:rFonts w:ascii="Microsoft Sans Serif" w:hAnsi="Microsoft Sans Serif" w:cs="Microsoft Sans Serif"/>
          <w:sz w:val="20"/>
          <w:szCs w:val="20"/>
          <w:lang w:val="bs-Latn-BA"/>
        </w:rPr>
        <w:t>).</w:t>
      </w:r>
    </w:p>
    <w:p w14:paraId="650577FD">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Poluživot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oko</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60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minuta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pacijenata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normalnom bubrežnom funkcijom</w:t>
      </w:r>
      <w:r>
        <w:rPr>
          <w:rStyle w:val="27"/>
          <w:rFonts w:ascii="Microsoft Sans Serif" w:hAnsi="Microsoft Sans Serif" w:cs="Microsoft Sans Serif"/>
          <w:sz w:val="20"/>
          <w:szCs w:val="20"/>
          <w:lang w:val="bs-Latn-BA"/>
        </w:rPr>
        <w:t>.</w:t>
      </w:r>
    </w:p>
    <w:p w14:paraId="1DD90D70">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Poluživot se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povećati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kod novorođenčadi zbog</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nezrelosti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bubrega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ali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bez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akumulacije,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kada se daje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50</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mg/kg/dan</w:t>
      </w:r>
      <w:r>
        <w:rPr>
          <w:rStyle w:val="27"/>
          <w:rFonts w:ascii="Microsoft Sans Serif" w:hAnsi="Microsoft Sans Serif" w:cs="Microsoft Sans Serif"/>
          <w:sz w:val="20"/>
          <w:szCs w:val="20"/>
          <w:lang w:val="bs-Latn-BA"/>
        </w:rPr>
        <w:t>.</w:t>
      </w:r>
    </w:p>
    <w:p w14:paraId="2AE54413">
      <w:pPr>
        <w:jc w:val="both"/>
        <w:rPr>
          <w:rStyle w:val="27"/>
          <w:rFonts w:ascii="Microsoft Sans Serif" w:hAnsi="Microsoft Sans Serif" w:cs="Microsoft Sans Serif"/>
          <w:sz w:val="20"/>
          <w:szCs w:val="20"/>
          <w:lang w:val="bs-Latn-BA"/>
        </w:rPr>
      </w:pPr>
      <w:r>
        <w:rPr>
          <w:rStyle w:val="28"/>
          <w:rFonts w:ascii="Microsoft Sans Serif" w:hAnsi="Microsoft Sans Serif" w:cs="Microsoft Sans Serif"/>
          <w:sz w:val="20"/>
          <w:szCs w:val="20"/>
          <w:lang w:val="bs-Latn-BA"/>
        </w:rPr>
        <w:t>Kod</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pacijenata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teškim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oštećenjem</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bubrežne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funkcije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poluživot</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se može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produžiti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do 16</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sati</w:t>
      </w:r>
      <w:r>
        <w:rPr>
          <w:rStyle w:val="27"/>
          <w:rFonts w:ascii="Microsoft Sans Serif" w:hAnsi="Microsoft Sans Serif" w:cs="Microsoft Sans Serif"/>
          <w:sz w:val="20"/>
          <w:szCs w:val="20"/>
          <w:lang w:val="bs-Latn-BA"/>
        </w:rPr>
        <w:t>.</w:t>
      </w:r>
      <w:r>
        <w:rPr>
          <w:rFonts w:ascii="Microsoft Sans Serif" w:hAnsi="Microsoft Sans Serif" w:cs="Microsoft Sans Serif"/>
          <w:sz w:val="20"/>
          <w:szCs w:val="20"/>
          <w:lang w:val="bs-Latn-BA"/>
        </w:rPr>
        <w:br w:type="textWrapping"/>
      </w:r>
      <w:r>
        <w:rPr>
          <w:rStyle w:val="28"/>
          <w:rFonts w:ascii="Microsoft Sans Serif" w:hAnsi="Microsoft Sans Serif" w:cs="Microsoft Sans Serif"/>
          <w:sz w:val="20"/>
          <w:szCs w:val="20"/>
          <w:lang w:val="bs-Latn-BA"/>
        </w:rPr>
        <w:t>Hemodijaliza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i</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peritonealna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dijaliza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mogu da</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uklone</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cefaleksin iz</w:t>
      </w:r>
      <w:r>
        <w:rPr>
          <w:rStyle w:val="27"/>
          <w:rFonts w:ascii="Microsoft Sans Serif" w:hAnsi="Microsoft Sans Serif" w:cs="Microsoft Sans Serif"/>
          <w:sz w:val="20"/>
          <w:szCs w:val="20"/>
          <w:lang w:val="bs-Latn-BA"/>
        </w:rPr>
        <w:t xml:space="preserve"> </w:t>
      </w:r>
      <w:r>
        <w:rPr>
          <w:rStyle w:val="28"/>
          <w:rFonts w:ascii="Microsoft Sans Serif" w:hAnsi="Microsoft Sans Serif" w:cs="Microsoft Sans Serif"/>
          <w:sz w:val="20"/>
          <w:szCs w:val="20"/>
          <w:lang w:val="bs-Latn-BA"/>
        </w:rPr>
        <w:t>krvi</w:t>
      </w:r>
      <w:r>
        <w:rPr>
          <w:rStyle w:val="27"/>
          <w:rFonts w:ascii="Microsoft Sans Serif" w:hAnsi="Microsoft Sans Serif" w:cs="Microsoft Sans Serif"/>
          <w:sz w:val="20"/>
          <w:szCs w:val="20"/>
          <w:lang w:val="bs-Latn-BA"/>
        </w:rPr>
        <w:t>.</w:t>
      </w:r>
    </w:p>
    <w:p w14:paraId="38716432">
      <w:pPr>
        <w:jc w:val="both"/>
        <w:rPr>
          <w:rFonts w:ascii="Microsoft Sans Serif" w:hAnsi="Microsoft Sans Serif" w:cs="Microsoft Sans Serif"/>
          <w:sz w:val="20"/>
          <w:szCs w:val="20"/>
        </w:rPr>
      </w:pPr>
    </w:p>
    <w:p w14:paraId="711D9D17">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5.3</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Neklinički podaci o sigurnosti primjene </w:t>
      </w:r>
    </w:p>
    <w:p w14:paraId="18206DC6">
      <w:pPr>
        <w:jc w:val="both"/>
        <w:rPr>
          <w:rFonts w:ascii="Microsoft Sans Serif" w:hAnsi="Microsoft Sans Serif" w:cs="Microsoft Sans Serif"/>
          <w:sz w:val="20"/>
          <w:szCs w:val="20"/>
          <w:lang w:val="sr-Latn-BA"/>
        </w:rPr>
      </w:pPr>
    </w:p>
    <w:p w14:paraId="2F20067E">
      <w:pPr>
        <w:autoSpaceDE w:val="0"/>
        <w:autoSpaceDN w:val="0"/>
        <w:adjustRightInd w:val="0"/>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Neklinički podaci ne pokazuju poseban rizik za ljude na osnovu konvencionalnih ispitivanja sigurnosne farmakologije, toksičnosti ponovljenih doza, genotoksičnosti, kancerogenog potencijala i reproduktivne toksičnosti.</w:t>
      </w:r>
    </w:p>
    <w:p w14:paraId="7AA5E723">
      <w:pPr>
        <w:jc w:val="both"/>
        <w:rPr>
          <w:rFonts w:ascii="Microsoft Sans Serif" w:hAnsi="Microsoft Sans Serif" w:cs="Microsoft Sans Serif"/>
          <w:sz w:val="20"/>
          <w:szCs w:val="20"/>
        </w:rPr>
      </w:pPr>
    </w:p>
    <w:p w14:paraId="49A121F9">
      <w:pPr>
        <w:jc w:val="both"/>
        <w:rPr>
          <w:rFonts w:ascii="Microsoft Sans Serif" w:hAnsi="Microsoft Sans Serif" w:cs="Microsoft Sans Serif"/>
          <w:sz w:val="20"/>
          <w:szCs w:val="20"/>
          <w:lang w:val="mk-MK"/>
        </w:rPr>
      </w:pPr>
    </w:p>
    <w:p w14:paraId="45A13BD4">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FARMACEUTSKI PODACI </w:t>
      </w:r>
    </w:p>
    <w:p w14:paraId="5580FCD8">
      <w:pPr>
        <w:jc w:val="both"/>
        <w:rPr>
          <w:rFonts w:ascii="Microsoft Sans Serif" w:hAnsi="Microsoft Sans Serif" w:cs="Microsoft Sans Serif"/>
          <w:b/>
          <w:sz w:val="20"/>
          <w:szCs w:val="20"/>
          <w:lang w:val="sr-Latn-BA"/>
        </w:rPr>
      </w:pPr>
    </w:p>
    <w:p w14:paraId="5070D996">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6.1</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Spisak pomoćnih supstanci</w:t>
      </w:r>
    </w:p>
    <w:p w14:paraId="145837A5">
      <w:pPr>
        <w:jc w:val="both"/>
        <w:rPr>
          <w:rFonts w:ascii="Microsoft Sans Serif" w:hAnsi="Microsoft Sans Serif" w:cs="Microsoft Sans Serif"/>
          <w:sz w:val="20"/>
          <w:szCs w:val="20"/>
          <w:lang w:val="mk-MK"/>
        </w:rPr>
      </w:pPr>
    </w:p>
    <w:p w14:paraId="175B7ADA">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Saharoza</w:t>
      </w:r>
      <w:r>
        <w:rPr>
          <w:rFonts w:ascii="Microsoft Sans Serif" w:hAnsi="Microsoft Sans Serif" w:cs="Microsoft Sans Serif"/>
          <w:sz w:val="20"/>
          <w:szCs w:val="20"/>
          <w:lang w:val="mk-MK"/>
        </w:rPr>
        <w:t>;</w:t>
      </w:r>
    </w:p>
    <w:p w14:paraId="2B84C2BB">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 xml:space="preserve">Celuloza, mikrokristalna / natrijum-karboksimetilceluloza </w:t>
      </w:r>
    </w:p>
    <w:p w14:paraId="1F2F48FE">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Kalijum-sorbat</w:t>
      </w:r>
      <w:r>
        <w:rPr>
          <w:rFonts w:ascii="Microsoft Sans Serif" w:hAnsi="Microsoft Sans Serif" w:cs="Microsoft Sans Serif"/>
          <w:sz w:val="20"/>
          <w:szCs w:val="20"/>
          <w:lang w:val="mk-MK"/>
        </w:rPr>
        <w:t>;</w:t>
      </w:r>
    </w:p>
    <w:p w14:paraId="740FEF91">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Natrijum-citrat, dihidrat</w:t>
      </w:r>
      <w:r>
        <w:rPr>
          <w:rFonts w:ascii="Microsoft Sans Serif" w:hAnsi="Microsoft Sans Serif" w:cs="Microsoft Sans Serif"/>
          <w:sz w:val="20"/>
          <w:szCs w:val="20"/>
          <w:lang w:val="mk-MK"/>
        </w:rPr>
        <w:t>;</w:t>
      </w:r>
    </w:p>
    <w:p w14:paraId="22668FD4">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Limunska kiselina, monohidrat</w:t>
      </w:r>
      <w:r>
        <w:rPr>
          <w:rFonts w:ascii="Microsoft Sans Serif" w:hAnsi="Microsoft Sans Serif" w:cs="Microsoft Sans Serif"/>
          <w:sz w:val="20"/>
          <w:szCs w:val="20"/>
          <w:lang w:val="mk-MK"/>
        </w:rPr>
        <w:t>;</w:t>
      </w:r>
    </w:p>
    <w:p w14:paraId="53A87F1F">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sr-Latn-CS"/>
        </w:rPr>
        <w:t>Ksantan guma</w:t>
      </w:r>
      <w:r>
        <w:rPr>
          <w:rFonts w:ascii="Microsoft Sans Serif" w:hAnsi="Microsoft Sans Serif" w:cs="Microsoft Sans Serif"/>
          <w:sz w:val="20"/>
          <w:szCs w:val="20"/>
          <w:lang w:val="mk-MK"/>
        </w:rPr>
        <w:t>;</w:t>
      </w:r>
    </w:p>
    <w:p w14:paraId="0221B091">
      <w:pPr>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Boja alura crvena E129;</w:t>
      </w:r>
    </w:p>
    <w:p w14:paraId="617F5828">
      <w:pPr>
        <w:jc w:val="both"/>
        <w:rPr>
          <w:rFonts w:ascii="Microsoft Sans Serif" w:hAnsi="Microsoft Sans Serif" w:cs="Microsoft Sans Serif"/>
          <w:sz w:val="20"/>
          <w:szCs w:val="20"/>
          <w:lang w:val="mk-MK"/>
        </w:rPr>
      </w:pPr>
      <w:r>
        <w:rPr>
          <w:rFonts w:ascii="Microsoft Sans Serif" w:hAnsi="Microsoft Sans Serif" w:cs="Microsoft Sans Serif"/>
          <w:sz w:val="20"/>
          <w:szCs w:val="20"/>
          <w:lang w:val="de-AT"/>
        </w:rPr>
        <w:t>Aroma maline</w:t>
      </w:r>
      <w:r>
        <w:rPr>
          <w:rFonts w:ascii="Microsoft Sans Serif" w:hAnsi="Microsoft Sans Serif" w:cs="Microsoft Sans Serif"/>
          <w:sz w:val="20"/>
          <w:szCs w:val="20"/>
          <w:lang w:val="mk-MK"/>
        </w:rPr>
        <w:t>.</w:t>
      </w:r>
    </w:p>
    <w:p w14:paraId="6D65DA30">
      <w:pPr>
        <w:jc w:val="both"/>
        <w:rPr>
          <w:rFonts w:ascii="Microsoft Sans Serif" w:hAnsi="Microsoft Sans Serif" w:cs="Microsoft Sans Serif"/>
          <w:b/>
          <w:sz w:val="20"/>
          <w:szCs w:val="20"/>
          <w:lang w:val="mk-MK"/>
        </w:rPr>
      </w:pPr>
    </w:p>
    <w:p w14:paraId="7770443E">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6.2</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Inkompatibilnosti</w:t>
      </w:r>
    </w:p>
    <w:p w14:paraId="28F6F270">
      <w:pPr>
        <w:tabs>
          <w:tab w:val="left" w:pos="567"/>
        </w:tabs>
        <w:jc w:val="both"/>
        <w:rPr>
          <w:rFonts w:ascii="Microsoft Sans Serif" w:hAnsi="Microsoft Sans Serif" w:cs="Microsoft Sans Serif"/>
          <w:b/>
          <w:sz w:val="20"/>
          <w:szCs w:val="20"/>
          <w:lang w:val="sr-Latn-BA"/>
        </w:rPr>
      </w:pPr>
    </w:p>
    <w:p w14:paraId="24BF8C87">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Nije primjenjivo. </w:t>
      </w:r>
    </w:p>
    <w:p w14:paraId="637EE8B7">
      <w:pPr>
        <w:jc w:val="both"/>
        <w:rPr>
          <w:rFonts w:ascii="Microsoft Sans Serif" w:hAnsi="Microsoft Sans Serif" w:cs="Microsoft Sans Serif"/>
          <w:sz w:val="20"/>
          <w:szCs w:val="20"/>
          <w:lang w:val="mk-MK"/>
        </w:rPr>
      </w:pPr>
    </w:p>
    <w:p w14:paraId="16B28DDF">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6.3</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Rok trajanja</w:t>
      </w:r>
    </w:p>
    <w:p w14:paraId="5AF9723C">
      <w:pPr>
        <w:jc w:val="both"/>
        <w:rPr>
          <w:rFonts w:ascii="Microsoft Sans Serif" w:hAnsi="Microsoft Sans Serif" w:cs="Microsoft Sans Serif"/>
          <w:sz w:val="20"/>
          <w:szCs w:val="20"/>
          <w:lang w:val="ru-RU"/>
        </w:rPr>
      </w:pPr>
    </w:p>
    <w:p w14:paraId="2EA059EA">
      <w:pPr>
        <w:tabs>
          <w:tab w:val="left" w:pos="567"/>
        </w:tabs>
        <w:jc w:val="both"/>
        <w:rPr>
          <w:rFonts w:ascii="Microsoft Sans Serif" w:hAnsi="Microsoft Sans Serif" w:cs="Microsoft Sans Serif"/>
          <w:sz w:val="20"/>
          <w:szCs w:val="20"/>
          <w:lang w:val="bs-Latn-BA"/>
        </w:rPr>
      </w:pPr>
      <w:r>
        <w:rPr>
          <w:rFonts w:ascii="Microsoft Sans Serif" w:hAnsi="Microsoft Sans Serif" w:cs="Microsoft Sans Serif"/>
          <w:iCs/>
          <w:sz w:val="20"/>
          <w:szCs w:val="20"/>
          <w:lang w:val="bs-Latn-BA" w:eastAsia="en-GB"/>
        </w:rPr>
        <w:t xml:space="preserve">Prašak za oralnu suspenziju: </w:t>
      </w:r>
      <w:r>
        <w:rPr>
          <w:rFonts w:ascii="Microsoft Sans Serif" w:hAnsi="Microsoft Sans Serif" w:cs="Microsoft Sans Serif"/>
          <w:sz w:val="20"/>
          <w:szCs w:val="20"/>
          <w:lang w:val="bs-Latn-BA"/>
        </w:rPr>
        <w:t>Tri (3) godine.</w:t>
      </w:r>
    </w:p>
    <w:p w14:paraId="58A631FC">
      <w:pPr>
        <w:pStyle w:val="10"/>
        <w:spacing w:after="0"/>
        <w:jc w:val="both"/>
        <w:rPr>
          <w:rFonts w:ascii="Microsoft Sans Serif" w:hAnsi="Microsoft Sans Serif" w:cs="Microsoft Sans Serif"/>
          <w:sz w:val="20"/>
          <w:szCs w:val="20"/>
          <w:lang w:val="bs-Latn-BA"/>
        </w:rPr>
      </w:pPr>
      <w:r>
        <w:rPr>
          <w:rFonts w:ascii="Microsoft Sans Serif" w:hAnsi="Microsoft Sans Serif" w:cs="Microsoft Sans Serif"/>
          <w:iCs/>
          <w:sz w:val="20"/>
          <w:szCs w:val="20"/>
          <w:lang w:val="bs-Latn-BA" w:eastAsia="en-GB"/>
        </w:rPr>
        <w:t>Bočica sa rekonstituisanom suspenzijom:</w:t>
      </w:r>
      <w:r>
        <w:rPr>
          <w:rFonts w:ascii="Microsoft Sans Serif" w:hAnsi="Microsoft Sans Serif" w:cs="Microsoft Sans Serif"/>
          <w:sz w:val="20"/>
          <w:szCs w:val="20"/>
          <w:lang w:val="bs-Latn-BA"/>
        </w:rPr>
        <w:t xml:space="preserve"> Nakon rekonstitucije suspenzija je stabilna sedam dana na sobnoj temperaturi i 14 dana u frižideru.</w:t>
      </w:r>
    </w:p>
    <w:p w14:paraId="7AD8716D">
      <w:pPr>
        <w:jc w:val="both"/>
        <w:rPr>
          <w:rFonts w:ascii="Microsoft Sans Serif" w:hAnsi="Microsoft Sans Serif" w:cs="Microsoft Sans Serif"/>
          <w:sz w:val="20"/>
          <w:szCs w:val="20"/>
          <w:lang w:val="ru-RU"/>
        </w:rPr>
      </w:pPr>
    </w:p>
    <w:p w14:paraId="5C845D7B">
      <w:pPr>
        <w:tabs>
          <w:tab w:val="left" w:pos="567"/>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6.4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Posebne mjere  pri čuvanju lijeka</w:t>
      </w:r>
    </w:p>
    <w:p w14:paraId="5D030D53">
      <w:pPr>
        <w:tabs>
          <w:tab w:val="left" w:pos="567"/>
        </w:tabs>
        <w:jc w:val="both"/>
        <w:rPr>
          <w:rFonts w:ascii="Microsoft Sans Serif" w:hAnsi="Microsoft Sans Serif" w:cs="Microsoft Sans Serif"/>
          <w:b/>
          <w:sz w:val="20"/>
          <w:szCs w:val="20"/>
          <w:u w:val="single"/>
          <w:lang w:val="mk-MK"/>
        </w:rPr>
      </w:pPr>
      <w:r>
        <w:rPr>
          <w:rFonts w:ascii="Microsoft Sans Serif" w:hAnsi="Microsoft Sans Serif" w:cs="Microsoft Sans Serif"/>
          <w:b/>
          <w:sz w:val="20"/>
          <w:szCs w:val="20"/>
          <w:lang w:val="sr-Latn-BA"/>
        </w:rPr>
        <w:tab/>
      </w:r>
    </w:p>
    <w:p w14:paraId="59231A98">
      <w:pPr>
        <w:jc w:val="both"/>
        <w:rPr>
          <w:rFonts w:ascii="Microsoft Sans Serif" w:hAnsi="Microsoft Sans Serif" w:cs="Microsoft Sans Serif"/>
          <w:b/>
          <w:sz w:val="20"/>
          <w:szCs w:val="20"/>
          <w:lang w:val="bs-Latn-BA"/>
        </w:rPr>
      </w:pPr>
      <w:r>
        <w:rPr>
          <w:rFonts w:ascii="Microsoft Sans Serif" w:hAnsi="Microsoft Sans Serif" w:cs="Microsoft Sans Serif"/>
          <w:iCs/>
          <w:sz w:val="20"/>
          <w:szCs w:val="20"/>
          <w:lang w:val="bs-Latn-BA" w:eastAsia="en-GB"/>
        </w:rPr>
        <w:t xml:space="preserve">Prašak za oralnu suspenziju: </w:t>
      </w:r>
      <w:r>
        <w:rPr>
          <w:rFonts w:ascii="Microsoft Sans Serif" w:hAnsi="Microsoft Sans Serif" w:cs="Microsoft Sans Serif"/>
          <w:sz w:val="20"/>
          <w:szCs w:val="20"/>
          <w:lang w:val="bs-Latn-BA"/>
        </w:rPr>
        <w:t>Lijek treba čuvati na temperaturi do 25</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 xml:space="preserve">C. </w:t>
      </w:r>
    </w:p>
    <w:p w14:paraId="32C01335">
      <w:pPr>
        <w:jc w:val="both"/>
        <w:rPr>
          <w:rFonts w:ascii="Microsoft Sans Serif" w:hAnsi="Microsoft Sans Serif" w:cs="Microsoft Sans Serif"/>
          <w:sz w:val="20"/>
          <w:szCs w:val="20"/>
          <w:lang w:val="bs-Latn-BA"/>
        </w:rPr>
      </w:pPr>
      <w:r>
        <w:rPr>
          <w:rFonts w:ascii="Microsoft Sans Serif" w:hAnsi="Microsoft Sans Serif" w:cs="Microsoft Sans Serif"/>
          <w:iCs/>
          <w:sz w:val="20"/>
          <w:szCs w:val="20"/>
          <w:lang w:val="bs-Latn-BA" w:eastAsia="en-GB"/>
        </w:rPr>
        <w:t>Bočica sa rekonstituisanom suspenzijom:</w:t>
      </w:r>
      <w:r>
        <w:rPr>
          <w:rFonts w:ascii="Microsoft Sans Serif" w:hAnsi="Microsoft Sans Serif" w:cs="Microsoft Sans Serif"/>
          <w:sz w:val="20"/>
          <w:szCs w:val="20"/>
          <w:lang w:val="bs-Latn-BA"/>
        </w:rPr>
        <w:t xml:space="preserve"> Nakon rekonstitucije suspenziju treba čuvati na sobnoj temperaturi (ispod 25 </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 xml:space="preserve">C) </w:t>
      </w:r>
      <w:r>
        <w:rPr>
          <w:rFonts w:ascii="Microsoft Sans Serif" w:hAnsi="Microsoft Sans Serif" w:cs="Microsoft Sans Serif"/>
          <w:sz w:val="20"/>
          <w:szCs w:val="20"/>
          <w:lang w:val="bs-Latn-BA" w:eastAsia="en-GB"/>
        </w:rPr>
        <w:t>i upotrijebiti u toku sedam dana ili čuvati u frižideru  (2°C do 8°C) i upotrijebiti u toku 14 dana.</w:t>
      </w:r>
    </w:p>
    <w:p w14:paraId="0DADB7DE">
      <w:pPr>
        <w:jc w:val="both"/>
        <w:rPr>
          <w:rFonts w:ascii="Microsoft Sans Serif" w:hAnsi="Microsoft Sans Serif" w:cs="Microsoft Sans Serif"/>
          <w:b/>
          <w:sz w:val="20"/>
          <w:szCs w:val="20"/>
          <w:u w:val="single"/>
          <w:lang w:val="bs-Latn-BA"/>
        </w:rPr>
      </w:pPr>
    </w:p>
    <w:p w14:paraId="5C736A6E">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6.5 </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Vrsta i sadržaj unutrašnjeg pakovanja kontejnera</w:t>
      </w:r>
    </w:p>
    <w:p w14:paraId="52C6F34C">
      <w:pPr>
        <w:jc w:val="both"/>
        <w:rPr>
          <w:rFonts w:ascii="Microsoft Sans Serif" w:hAnsi="Microsoft Sans Serif" w:cs="Microsoft Sans Serif"/>
          <w:sz w:val="20"/>
          <w:szCs w:val="20"/>
          <w:lang w:val="sr-Latn-BA"/>
        </w:rPr>
      </w:pPr>
    </w:p>
    <w:p w14:paraId="357095AF">
      <w:pPr>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Unutra</w:t>
      </w:r>
      <w:r>
        <w:rPr>
          <w:rFonts w:ascii="Microsoft Sans Serif" w:hAnsi="Microsoft Sans Serif" w:cs="Microsoft Sans Serif"/>
          <w:sz w:val="20"/>
          <w:szCs w:val="20"/>
          <w:lang w:val="sr-Latn-RS"/>
        </w:rPr>
        <w:t>šnje pakovanje je tamnobraon bočica od neutralnog stakla</w:t>
      </w:r>
      <w:r>
        <w:rPr>
          <w:rFonts w:ascii="Microsoft Sans Serif" w:hAnsi="Microsoft Sans Serif" w:cs="Microsoft Sans Serif"/>
          <w:sz w:val="20"/>
          <w:szCs w:val="20"/>
        </w:rPr>
        <w:t>, zatvorena sa plasti</w:t>
      </w:r>
      <w:r>
        <w:rPr>
          <w:rFonts w:ascii="Microsoft Sans Serif" w:hAnsi="Microsoft Sans Serif" w:cs="Microsoft Sans Serif"/>
          <w:sz w:val="20"/>
          <w:szCs w:val="20"/>
          <w:lang w:val="sr-Latn-RS"/>
        </w:rPr>
        <w:t>čnim zatvaračem na navoj.</w:t>
      </w:r>
    </w:p>
    <w:p w14:paraId="3B2B23B4">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sr-Latn-RS"/>
        </w:rPr>
        <w:t>Spoljašnje pakovanje je kartonska kutija, koja sadrži 1 staklenu bocu sa 65,4 g praška za oralnu suspenziju (za pripremu 100 ml suspenzije), mjernu kašičicu od 5 ml i Uputstvo za pacijenata.</w:t>
      </w:r>
    </w:p>
    <w:p w14:paraId="0ADC3475">
      <w:pPr>
        <w:jc w:val="both"/>
        <w:rPr>
          <w:rFonts w:ascii="Microsoft Sans Serif" w:hAnsi="Microsoft Sans Serif" w:cs="Microsoft Sans Serif"/>
          <w:b/>
          <w:sz w:val="20"/>
          <w:szCs w:val="20"/>
          <w:u w:val="single"/>
          <w:lang w:val="bs-Latn-BA"/>
        </w:rPr>
      </w:pPr>
    </w:p>
    <w:p w14:paraId="3CD52F6A">
      <w:pPr>
        <w:numPr>
          <w:ilvl w:val="1"/>
          <w:numId w:val="6"/>
        </w:numPr>
        <w:ind w:left="0" w:firstLine="0"/>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Uputstva za upotrebu i rukovanje i posebne mjere za uklanjanje neiskorištenog lijeka ili otpadnih materijala koji potiču od lijeka </w:t>
      </w:r>
    </w:p>
    <w:p w14:paraId="5988D737">
      <w:pPr>
        <w:tabs>
          <w:tab w:val="left" w:pos="567"/>
        </w:tabs>
        <w:jc w:val="both"/>
        <w:rPr>
          <w:rFonts w:ascii="Microsoft Sans Serif" w:hAnsi="Microsoft Sans Serif" w:cs="Microsoft Sans Serif"/>
          <w:sz w:val="20"/>
          <w:szCs w:val="20"/>
          <w:lang w:val="sr-Latn-BA"/>
        </w:rPr>
      </w:pPr>
    </w:p>
    <w:p w14:paraId="71B52D6C">
      <w:pPr>
        <w:tabs>
          <w:tab w:val="left" w:pos="567"/>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Nema posebnih zahtjeva. </w:t>
      </w:r>
    </w:p>
    <w:p w14:paraId="4E9C7D46">
      <w:pPr>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Sav neiskorišten lijek ili otpadni materijal treba zbrinuti u skladu sa lokalnim propisima.</w:t>
      </w:r>
    </w:p>
    <w:p w14:paraId="647EB5C7">
      <w:pPr>
        <w:jc w:val="both"/>
        <w:rPr>
          <w:rFonts w:ascii="Microsoft Sans Serif" w:hAnsi="Microsoft Sans Serif" w:cs="Microsoft Sans Serif"/>
          <w:i/>
          <w:sz w:val="20"/>
          <w:szCs w:val="20"/>
          <w:lang w:val="sr-Latn-BA"/>
        </w:rPr>
      </w:pPr>
    </w:p>
    <w:p w14:paraId="6C107AD7">
      <w:pPr>
        <w:jc w:val="both"/>
        <w:rPr>
          <w:rStyle w:val="27"/>
          <w:rFonts w:ascii="Microsoft Sans Serif" w:hAnsi="Microsoft Sans Serif" w:cs="Microsoft Sans Serif"/>
          <w:i/>
          <w:sz w:val="20"/>
          <w:szCs w:val="20"/>
          <w:lang w:val="bs-Latn-BA"/>
        </w:rPr>
      </w:pPr>
      <w:r>
        <w:rPr>
          <w:rStyle w:val="28"/>
          <w:rFonts w:ascii="Microsoft Sans Serif" w:hAnsi="Microsoft Sans Serif" w:cs="Microsoft Sans Serif"/>
          <w:i/>
          <w:sz w:val="20"/>
          <w:szCs w:val="20"/>
          <w:lang w:val="bs-Latn-BA"/>
        </w:rPr>
        <w:t>Cefaleksin Alkaloid</w:t>
      </w:r>
      <w:r>
        <w:rPr>
          <w:rStyle w:val="27"/>
          <w:rFonts w:ascii="Microsoft Sans Serif" w:hAnsi="Microsoft Sans Serif" w:cs="Microsoft Sans Serif"/>
          <w:i/>
          <w:sz w:val="20"/>
          <w:szCs w:val="20"/>
          <w:lang w:val="bs-Latn-BA"/>
        </w:rPr>
        <w:t xml:space="preserve"> </w:t>
      </w:r>
      <w:r>
        <w:rPr>
          <w:rStyle w:val="28"/>
          <w:rFonts w:ascii="Microsoft Sans Serif" w:hAnsi="Microsoft Sans Serif" w:cs="Microsoft Sans Serif"/>
          <w:i/>
          <w:sz w:val="20"/>
          <w:szCs w:val="20"/>
          <w:lang w:val="bs-Latn-BA"/>
        </w:rPr>
        <w:t>oralna suspenzija</w:t>
      </w:r>
      <w:r>
        <w:rPr>
          <w:rStyle w:val="27"/>
          <w:rFonts w:ascii="Microsoft Sans Serif" w:hAnsi="Microsoft Sans Serif" w:cs="Microsoft Sans Serif"/>
          <w:i/>
          <w:sz w:val="20"/>
          <w:szCs w:val="20"/>
          <w:lang w:val="bs-Latn-BA"/>
        </w:rPr>
        <w:t xml:space="preserve"> </w:t>
      </w:r>
      <w:r>
        <w:rPr>
          <w:rStyle w:val="28"/>
          <w:rFonts w:ascii="Microsoft Sans Serif" w:hAnsi="Microsoft Sans Serif" w:cs="Microsoft Sans Serif"/>
          <w:i/>
          <w:sz w:val="20"/>
          <w:szCs w:val="20"/>
          <w:lang w:val="bs-Latn-BA"/>
        </w:rPr>
        <w:t>priprema se u apoteci, neposredno prije upotrebe, prema navedenom uputstvu:</w:t>
      </w:r>
    </w:p>
    <w:p w14:paraId="4F458B5B">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Bočicu sa praškom dobro protresti, dodati 60 ml prečišćene vode i snažno promućkati do jednolične suspenzije. </w:t>
      </w:r>
    </w:p>
    <w:p w14:paraId="3A0008A3">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Pripremljena suspenzija je viskozna tečnost roze boje i karakterističnim mirisom antibiotika i maline.</w:t>
      </w:r>
    </w:p>
    <w:p w14:paraId="2E58223E">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Prije svake upotrebe suspenziju dobro promućkati!</w:t>
      </w:r>
    </w:p>
    <w:p w14:paraId="062673E0">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Pripremljena suspenzija se dozira specijalnom graduiranom kašičicom.</w:t>
      </w:r>
    </w:p>
    <w:p w14:paraId="0C381991">
      <w:pPr>
        <w:jc w:val="both"/>
        <w:rPr>
          <w:rFonts w:ascii="Microsoft Sans Serif" w:hAnsi="Microsoft Sans Serif" w:cs="Microsoft Sans Serif"/>
          <w:sz w:val="20"/>
          <w:szCs w:val="20"/>
          <w:lang w:val="sr-Latn-CS"/>
        </w:rPr>
      </w:pPr>
    </w:p>
    <w:p w14:paraId="5F398433">
      <w:pPr>
        <w:numPr>
          <w:ilvl w:val="1"/>
          <w:numId w:val="6"/>
        </w:numPr>
        <w:ind w:left="0" w:firstLine="0"/>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Režim izdavanja</w:t>
      </w:r>
    </w:p>
    <w:p w14:paraId="3C917F08">
      <w:pPr>
        <w:tabs>
          <w:tab w:val="left" w:pos="567"/>
        </w:tabs>
        <w:jc w:val="both"/>
        <w:rPr>
          <w:rFonts w:ascii="Microsoft Sans Serif" w:hAnsi="Microsoft Sans Serif" w:cs="Microsoft Sans Serif"/>
          <w:sz w:val="20"/>
          <w:szCs w:val="20"/>
          <w:lang w:val="sr-Latn-BA"/>
        </w:rPr>
      </w:pPr>
    </w:p>
    <w:p w14:paraId="34C31BF7">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3C14A633">
      <w:pPr>
        <w:jc w:val="both"/>
        <w:rPr>
          <w:rFonts w:ascii="Microsoft Sans Serif" w:hAnsi="Microsoft Sans Serif" w:cs="Microsoft Sans Serif"/>
          <w:sz w:val="20"/>
          <w:szCs w:val="20"/>
          <w:lang w:val="sr-Latn-BA"/>
        </w:rPr>
      </w:pPr>
    </w:p>
    <w:p w14:paraId="7F38D9B3">
      <w:pPr>
        <w:rPr>
          <w:rFonts w:ascii="Microsoft Sans Serif" w:hAnsi="Microsoft Sans Serif" w:cs="Microsoft Sans Serif"/>
          <w:b/>
          <w:sz w:val="20"/>
          <w:szCs w:val="20"/>
          <w:lang w:val="sr-Latn-BA"/>
        </w:rPr>
      </w:pPr>
    </w:p>
    <w:p w14:paraId="4304ACCD">
      <w:pPr>
        <w:tabs>
          <w:tab w:val="left" w:pos="567"/>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7.</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PROIZVOĐAČ</w:t>
      </w:r>
    </w:p>
    <w:p w14:paraId="25660938">
      <w:pPr>
        <w:rPr>
          <w:rFonts w:ascii="Microsoft Sans Serif" w:hAnsi="Microsoft Sans Serif" w:cs="Microsoft Sans Serif"/>
          <w:b/>
          <w:sz w:val="20"/>
          <w:szCs w:val="20"/>
          <w:lang w:val="sr-Latn-BA"/>
        </w:rPr>
      </w:pPr>
    </w:p>
    <w:p w14:paraId="567C6D87">
      <w:pPr>
        <w:jc w:val="both"/>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7E82B91E">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7804B55F">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7AEF8EB">
      <w:pPr>
        <w:jc w:val="both"/>
        <w:rPr>
          <w:rFonts w:ascii="Microsoft Sans Serif" w:hAnsi="Microsoft Sans Serif" w:cs="Microsoft Sans Serif"/>
          <w:sz w:val="20"/>
          <w:szCs w:val="20"/>
          <w:lang w:val="hr-HR"/>
        </w:rPr>
      </w:pPr>
    </w:p>
    <w:p w14:paraId="3E902F81">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3C7B436D">
      <w:pPr>
        <w:jc w:val="both"/>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FD68516">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43BC8AB0">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32158C8">
      <w:pPr>
        <w:rPr>
          <w:rFonts w:ascii="Microsoft Sans Serif" w:hAnsi="Microsoft Sans Serif" w:cs="Microsoft Sans Serif"/>
          <w:b/>
          <w:sz w:val="20"/>
          <w:szCs w:val="20"/>
          <w:lang w:val="sr-Latn-BA"/>
        </w:rPr>
      </w:pPr>
    </w:p>
    <w:p w14:paraId="2157B824">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Nositelj dozvole za stavljanje lijeka u promet </w:t>
      </w:r>
    </w:p>
    <w:p w14:paraId="3D3FFB7E">
      <w:pPr>
        <w:pStyle w:val="18"/>
        <w:tabs>
          <w:tab w:val="clear" w:pos="4320"/>
          <w:tab w:val="clear" w:pos="8640"/>
        </w:tabs>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5A9FF660">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45BBA667">
      <w:pPr>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EB9BFA">
      <w:pPr>
        <w:tabs>
          <w:tab w:val="left" w:pos="567"/>
        </w:tabs>
        <w:jc w:val="both"/>
        <w:rPr>
          <w:rFonts w:ascii="Microsoft Sans Serif" w:hAnsi="Microsoft Sans Serif" w:cs="Microsoft Sans Serif"/>
          <w:sz w:val="20"/>
          <w:szCs w:val="20"/>
          <w:lang w:val="sr-Latn-BA"/>
        </w:rPr>
      </w:pPr>
    </w:p>
    <w:p w14:paraId="4BCBA880">
      <w:pPr>
        <w:tabs>
          <w:tab w:val="left" w:pos="567"/>
        </w:tabs>
        <w:jc w:val="both"/>
        <w:rPr>
          <w:rFonts w:ascii="Microsoft Sans Serif" w:hAnsi="Microsoft Sans Serif" w:cs="Microsoft Sans Serif"/>
          <w:sz w:val="20"/>
          <w:szCs w:val="20"/>
          <w:lang w:val="sr-Latn-BA"/>
        </w:rPr>
      </w:pPr>
    </w:p>
    <w:p w14:paraId="5F0C18CE">
      <w:pPr>
        <w:tabs>
          <w:tab w:val="left" w:pos="360"/>
        </w:tabs>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RJEŠENJA O DOZVOLI ZA STAVLJANJE GOTOVOG LIJEKA U PROMET</w:t>
      </w:r>
    </w:p>
    <w:p w14:paraId="6E207CA9">
      <w:pPr>
        <w:jc w:val="both"/>
        <w:rPr>
          <w:rFonts w:ascii="Microsoft Sans Serif" w:hAnsi="Microsoft Sans Serif" w:cs="Microsoft Sans Serif"/>
          <w:b/>
          <w:sz w:val="20"/>
          <w:szCs w:val="20"/>
          <w:lang w:val="sr-Latn-BA"/>
        </w:rPr>
      </w:pPr>
    </w:p>
    <w:p w14:paraId="6F5B59D3">
      <w:pPr>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CEFALEXIN ALKALOID, prašak za oralnu suspenziju, 250 mg/5 ml: 04-07.3-2-4739/21 od od 16.05.2022</w:t>
      </w:r>
    </w:p>
    <w:p w14:paraId="1E91EC5D">
      <w:pPr>
        <w:tabs>
          <w:tab w:val="left" w:pos="567"/>
        </w:tabs>
        <w:jc w:val="both"/>
        <w:rPr>
          <w:rFonts w:ascii="Microsoft Sans Serif" w:hAnsi="Microsoft Sans Serif" w:cs="Microsoft Sans Serif"/>
          <w:sz w:val="20"/>
          <w:szCs w:val="20"/>
          <w:lang w:val="hr-HR"/>
        </w:rPr>
      </w:pPr>
    </w:p>
    <w:p w14:paraId="5F25773D">
      <w:pPr>
        <w:jc w:val="both"/>
        <w:rPr>
          <w:rFonts w:ascii="Microsoft Sans Serif" w:hAnsi="Microsoft Sans Serif" w:cs="Microsoft Sans Serif"/>
          <w:b/>
          <w:sz w:val="20"/>
          <w:szCs w:val="20"/>
          <w:u w:val="single"/>
          <w:lang w:val="pl-PL"/>
        </w:rPr>
      </w:pPr>
    </w:p>
    <w:p w14:paraId="3B5C35A1">
      <w:pPr>
        <w:tabs>
          <w:tab w:val="left" w:pos="360"/>
        </w:tabs>
        <w:jc w:val="both"/>
        <w:rPr>
          <w:rFonts w:ascii="Microsoft Sans Serif" w:hAnsi="Microsoft Sans Serif" w:cs="Microsoft Sans Serif"/>
          <w:sz w:val="20"/>
          <w:szCs w:val="20"/>
          <w:lang w:val="sr-Latn-BA"/>
        </w:rPr>
      </w:pPr>
      <w:r>
        <w:rPr>
          <w:rFonts w:ascii="Microsoft Sans Serif" w:hAnsi="Microsoft Sans Serif" w:cs="Microsoft Sans Serif"/>
          <w:b/>
          <w:sz w:val="20"/>
          <w:szCs w:val="20"/>
          <w:lang w:val="sr-Latn-BA"/>
        </w:rPr>
        <w:t>9.</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 xml:space="preserve">DATUM REVIZIJE SAŽETKA KARAKTERISTIKA LIJEKA </w:t>
      </w:r>
    </w:p>
    <w:p w14:paraId="2BF1B0CC">
      <w:pPr>
        <w:jc w:val="both"/>
        <w:rPr>
          <w:rFonts w:ascii="Microsoft Sans Serif" w:hAnsi="Microsoft Sans Serif" w:cs="Microsoft Sans Serif"/>
          <w:sz w:val="20"/>
          <w:szCs w:val="20"/>
          <w:lang w:val="sr-Latn-BA"/>
        </w:rPr>
      </w:pPr>
      <w:r>
        <w:rPr>
          <w:rFonts w:ascii="MicrosoftSansSerif" w:hAnsi="MicrosoftSansSerif" w:cs="MicrosoftSansSerif"/>
          <w:sz w:val="20"/>
          <w:szCs w:val="20"/>
        </w:rPr>
        <w:t>Maj.2022 g</w:t>
      </w:r>
      <w:r>
        <w:rPr>
          <w:rFonts w:ascii="Microsoft Sans Serif" w:hAnsi="Microsoft Sans Serif" w:cs="Microsoft Sans Serif"/>
          <w:sz w:val="20"/>
          <w:szCs w:val="20"/>
          <w:lang w:val="sr-Latn-BA"/>
        </w:rPr>
        <w:t>.</w:t>
      </w:r>
    </w:p>
    <w:p w14:paraId="72183F79">
      <w:pPr>
        <w:tabs>
          <w:tab w:val="left" w:pos="567"/>
        </w:tabs>
        <w:jc w:val="both"/>
        <w:rPr>
          <w:rFonts w:ascii="Microsoft Sans Serif" w:hAnsi="Microsoft Sans Serif" w:cs="Microsoft Sans Serif"/>
          <w:sz w:val="20"/>
          <w:szCs w:val="20"/>
          <w:lang w:val="hr-HR"/>
        </w:rPr>
      </w:pPr>
    </w:p>
    <w:sectPr>
      <w:footerReference r:id="rId3" w:type="default"/>
      <w:footerReference r:id="rId4" w:type="even"/>
      <w:pgSz w:w="12240" w:h="15840"/>
      <w:pgMar w:top="2552" w:right="1134" w:bottom="1134" w:left="141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MAC C Times">
    <w:altName w:val="Times New Roman"/>
    <w:panose1 w:val="00000000000000000000"/>
    <w:charset w:val="00"/>
    <w:family w:val="auto"/>
    <w:pitch w:val="default"/>
    <w:sig w:usb0="00000000" w:usb1="00000000" w:usb2="00000000" w:usb3="00000000" w:csb0="0000001B"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icrosoftSansSerif">
    <w:altName w:val="Calibri"/>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385EF">
    <w:pPr>
      <w:pStyle w:val="17"/>
      <w:jc w:val="center"/>
    </w:pPr>
    <w:r>
      <w:fldChar w:fldCharType="begin"/>
    </w:r>
    <w:r>
      <w:instrText xml:space="preserve"> PAGE   \* MERGEFORMAT </w:instrText>
    </w:r>
    <w:r>
      <w:fldChar w:fldCharType="separate"/>
    </w:r>
    <w:r>
      <w:t>1</w:t>
    </w:r>
    <w:r>
      <w:fldChar w:fldCharType="end"/>
    </w:r>
  </w:p>
  <w:p w14:paraId="3D7606C1">
    <w:pPr>
      <w:pStyle w:val="17"/>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2C337">
    <w:pPr>
      <w:pStyle w:val="17"/>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14:paraId="6267FB08">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31D2A"/>
    <w:multiLevelType w:val="multilevel"/>
    <w:tmpl w:val="02231D2A"/>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59956D21"/>
    <w:multiLevelType w:val="multilevel"/>
    <w:tmpl w:val="59956D21"/>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32"/>
    <w:rsid w:val="00010EFD"/>
    <w:rsid w:val="00011B0E"/>
    <w:rsid w:val="0003135A"/>
    <w:rsid w:val="00031828"/>
    <w:rsid w:val="00071B65"/>
    <w:rsid w:val="0008373E"/>
    <w:rsid w:val="000841E3"/>
    <w:rsid w:val="000A4201"/>
    <w:rsid w:val="000C1867"/>
    <w:rsid w:val="000C2570"/>
    <w:rsid w:val="000C6D84"/>
    <w:rsid w:val="000E139B"/>
    <w:rsid w:val="000F0A1F"/>
    <w:rsid w:val="000F5A88"/>
    <w:rsid w:val="00110CBC"/>
    <w:rsid w:val="00126BDE"/>
    <w:rsid w:val="00156244"/>
    <w:rsid w:val="0018127A"/>
    <w:rsid w:val="00182BC7"/>
    <w:rsid w:val="001A19F7"/>
    <w:rsid w:val="001A2BF2"/>
    <w:rsid w:val="001B34F6"/>
    <w:rsid w:val="001E1612"/>
    <w:rsid w:val="001F1C78"/>
    <w:rsid w:val="001F3195"/>
    <w:rsid w:val="001F3A51"/>
    <w:rsid w:val="001F66D9"/>
    <w:rsid w:val="00206F83"/>
    <w:rsid w:val="002169E2"/>
    <w:rsid w:val="00236320"/>
    <w:rsid w:val="002550D7"/>
    <w:rsid w:val="00257F6E"/>
    <w:rsid w:val="00262835"/>
    <w:rsid w:val="00281603"/>
    <w:rsid w:val="002A41D6"/>
    <w:rsid w:val="002B0394"/>
    <w:rsid w:val="002C3533"/>
    <w:rsid w:val="002D3759"/>
    <w:rsid w:val="002D7A8E"/>
    <w:rsid w:val="002E53C5"/>
    <w:rsid w:val="002F570A"/>
    <w:rsid w:val="00301BCD"/>
    <w:rsid w:val="00306283"/>
    <w:rsid w:val="00316A10"/>
    <w:rsid w:val="003239CB"/>
    <w:rsid w:val="003304C4"/>
    <w:rsid w:val="00333DD2"/>
    <w:rsid w:val="0033636E"/>
    <w:rsid w:val="003610EE"/>
    <w:rsid w:val="00367BFA"/>
    <w:rsid w:val="00376ED9"/>
    <w:rsid w:val="003800D8"/>
    <w:rsid w:val="00390353"/>
    <w:rsid w:val="003A0773"/>
    <w:rsid w:val="003A4D69"/>
    <w:rsid w:val="003B3B74"/>
    <w:rsid w:val="003C3FC6"/>
    <w:rsid w:val="003E2A30"/>
    <w:rsid w:val="003E6536"/>
    <w:rsid w:val="003F28D5"/>
    <w:rsid w:val="004212A9"/>
    <w:rsid w:val="00424B6D"/>
    <w:rsid w:val="00441766"/>
    <w:rsid w:val="004478ED"/>
    <w:rsid w:val="004518A2"/>
    <w:rsid w:val="00490C5E"/>
    <w:rsid w:val="00491F4A"/>
    <w:rsid w:val="004C540E"/>
    <w:rsid w:val="004D087A"/>
    <w:rsid w:val="00504332"/>
    <w:rsid w:val="0052559A"/>
    <w:rsid w:val="005376CB"/>
    <w:rsid w:val="00545323"/>
    <w:rsid w:val="005530B6"/>
    <w:rsid w:val="005550F5"/>
    <w:rsid w:val="00582E35"/>
    <w:rsid w:val="00586B70"/>
    <w:rsid w:val="00587F58"/>
    <w:rsid w:val="005D5E11"/>
    <w:rsid w:val="005E5AE3"/>
    <w:rsid w:val="005E6758"/>
    <w:rsid w:val="005E781E"/>
    <w:rsid w:val="00604DE3"/>
    <w:rsid w:val="00611627"/>
    <w:rsid w:val="0062017F"/>
    <w:rsid w:val="00621B9D"/>
    <w:rsid w:val="006439CD"/>
    <w:rsid w:val="006515AF"/>
    <w:rsid w:val="006903D4"/>
    <w:rsid w:val="0069598A"/>
    <w:rsid w:val="00697B41"/>
    <w:rsid w:val="006C5DC9"/>
    <w:rsid w:val="006C7D4E"/>
    <w:rsid w:val="006D5C4A"/>
    <w:rsid w:val="006D62AC"/>
    <w:rsid w:val="006E74B8"/>
    <w:rsid w:val="006F1F67"/>
    <w:rsid w:val="00702286"/>
    <w:rsid w:val="00715127"/>
    <w:rsid w:val="00716A7F"/>
    <w:rsid w:val="007205DC"/>
    <w:rsid w:val="00731737"/>
    <w:rsid w:val="00732086"/>
    <w:rsid w:val="00743F49"/>
    <w:rsid w:val="007835A5"/>
    <w:rsid w:val="00793524"/>
    <w:rsid w:val="00795336"/>
    <w:rsid w:val="007958A7"/>
    <w:rsid w:val="007B5872"/>
    <w:rsid w:val="007E6FF5"/>
    <w:rsid w:val="007F2D4B"/>
    <w:rsid w:val="008120EB"/>
    <w:rsid w:val="0081399C"/>
    <w:rsid w:val="00815C92"/>
    <w:rsid w:val="00821D9B"/>
    <w:rsid w:val="00837580"/>
    <w:rsid w:val="00846CC7"/>
    <w:rsid w:val="008519BE"/>
    <w:rsid w:val="00863F78"/>
    <w:rsid w:val="00886303"/>
    <w:rsid w:val="00897739"/>
    <w:rsid w:val="008C5E97"/>
    <w:rsid w:val="008D4AB5"/>
    <w:rsid w:val="008D7D40"/>
    <w:rsid w:val="008E7919"/>
    <w:rsid w:val="0090300F"/>
    <w:rsid w:val="009146D9"/>
    <w:rsid w:val="009444C1"/>
    <w:rsid w:val="009461BA"/>
    <w:rsid w:val="00971F70"/>
    <w:rsid w:val="00984427"/>
    <w:rsid w:val="009851F9"/>
    <w:rsid w:val="00991A80"/>
    <w:rsid w:val="00996F1B"/>
    <w:rsid w:val="009A4539"/>
    <w:rsid w:val="009A74E3"/>
    <w:rsid w:val="009B77A8"/>
    <w:rsid w:val="009E2B66"/>
    <w:rsid w:val="009E6B26"/>
    <w:rsid w:val="009F59B3"/>
    <w:rsid w:val="00A07024"/>
    <w:rsid w:val="00A11541"/>
    <w:rsid w:val="00A32761"/>
    <w:rsid w:val="00A40A59"/>
    <w:rsid w:val="00A46618"/>
    <w:rsid w:val="00A55D04"/>
    <w:rsid w:val="00A565B6"/>
    <w:rsid w:val="00A75E04"/>
    <w:rsid w:val="00A979D1"/>
    <w:rsid w:val="00AA757D"/>
    <w:rsid w:val="00AB0EC6"/>
    <w:rsid w:val="00AB484F"/>
    <w:rsid w:val="00AC0B8A"/>
    <w:rsid w:val="00AD2F29"/>
    <w:rsid w:val="00AF4F68"/>
    <w:rsid w:val="00B1352D"/>
    <w:rsid w:val="00B30D9C"/>
    <w:rsid w:val="00B40BBC"/>
    <w:rsid w:val="00B46BF6"/>
    <w:rsid w:val="00B50116"/>
    <w:rsid w:val="00B52427"/>
    <w:rsid w:val="00B666DF"/>
    <w:rsid w:val="00B710FF"/>
    <w:rsid w:val="00B739CC"/>
    <w:rsid w:val="00B80BFC"/>
    <w:rsid w:val="00B82934"/>
    <w:rsid w:val="00B94EAA"/>
    <w:rsid w:val="00BA4510"/>
    <w:rsid w:val="00BA5F43"/>
    <w:rsid w:val="00BB1806"/>
    <w:rsid w:val="00BB5297"/>
    <w:rsid w:val="00C07BD8"/>
    <w:rsid w:val="00C1502F"/>
    <w:rsid w:val="00C25B84"/>
    <w:rsid w:val="00C34B50"/>
    <w:rsid w:val="00C532C9"/>
    <w:rsid w:val="00C57225"/>
    <w:rsid w:val="00C62D95"/>
    <w:rsid w:val="00C833EA"/>
    <w:rsid w:val="00CA1F8F"/>
    <w:rsid w:val="00CF7B35"/>
    <w:rsid w:val="00D27E55"/>
    <w:rsid w:val="00D332E2"/>
    <w:rsid w:val="00D360E9"/>
    <w:rsid w:val="00D470B9"/>
    <w:rsid w:val="00D556C5"/>
    <w:rsid w:val="00D70246"/>
    <w:rsid w:val="00D81F7A"/>
    <w:rsid w:val="00D86815"/>
    <w:rsid w:val="00D92044"/>
    <w:rsid w:val="00DA1DE0"/>
    <w:rsid w:val="00DA220A"/>
    <w:rsid w:val="00DB151F"/>
    <w:rsid w:val="00DB4511"/>
    <w:rsid w:val="00DC0DE0"/>
    <w:rsid w:val="00DC742A"/>
    <w:rsid w:val="00DE4AE4"/>
    <w:rsid w:val="00DF3441"/>
    <w:rsid w:val="00E0212C"/>
    <w:rsid w:val="00E0745C"/>
    <w:rsid w:val="00E13B60"/>
    <w:rsid w:val="00E14A96"/>
    <w:rsid w:val="00E20F52"/>
    <w:rsid w:val="00E31301"/>
    <w:rsid w:val="00E327DC"/>
    <w:rsid w:val="00E441AA"/>
    <w:rsid w:val="00E536CC"/>
    <w:rsid w:val="00E61953"/>
    <w:rsid w:val="00E863C7"/>
    <w:rsid w:val="00EA37F5"/>
    <w:rsid w:val="00EA7179"/>
    <w:rsid w:val="00EC018D"/>
    <w:rsid w:val="00ED5A49"/>
    <w:rsid w:val="00EE428D"/>
    <w:rsid w:val="00F0503E"/>
    <w:rsid w:val="00F06E46"/>
    <w:rsid w:val="00F0762A"/>
    <w:rsid w:val="00F11BDD"/>
    <w:rsid w:val="00F222CD"/>
    <w:rsid w:val="00F26B6B"/>
    <w:rsid w:val="00F40231"/>
    <w:rsid w:val="00F433B8"/>
    <w:rsid w:val="00F4701F"/>
    <w:rsid w:val="00F548A0"/>
    <w:rsid w:val="00F5700F"/>
    <w:rsid w:val="00F61247"/>
    <w:rsid w:val="00F703F8"/>
    <w:rsid w:val="00FA0978"/>
    <w:rsid w:val="00FA73A6"/>
    <w:rsid w:val="00FB1BB1"/>
    <w:rsid w:val="00FC4CA1"/>
    <w:rsid w:val="00FC6E66"/>
    <w:rsid w:val="00FD0FFE"/>
    <w:rsid w:val="34D53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33"/>
    <w:qFormat/>
    <w:uiPriority w:val="0"/>
    <w:pPr>
      <w:keepNext/>
      <w:spacing w:before="240" w:after="60"/>
      <w:outlineLvl w:val="0"/>
    </w:pPr>
    <w:rPr>
      <w:rFonts w:ascii="Arial" w:hAnsi="Arial" w:cs="Arial"/>
      <w:b/>
      <w:bCs/>
      <w:kern w:val="32"/>
      <w:sz w:val="32"/>
      <w:szCs w:val="32"/>
    </w:rPr>
  </w:style>
  <w:style w:type="paragraph" w:styleId="3">
    <w:name w:val="heading 5"/>
    <w:basedOn w:val="1"/>
    <w:next w:val="1"/>
    <w:qFormat/>
    <w:uiPriority w:val="0"/>
    <w:pPr>
      <w:overflowPunct w:val="0"/>
      <w:autoSpaceDE w:val="0"/>
      <w:autoSpaceDN w:val="0"/>
      <w:adjustRightInd w:val="0"/>
      <w:spacing w:before="240" w:after="60"/>
      <w:textAlignment w:val="baseline"/>
      <w:outlineLvl w:val="4"/>
    </w:pPr>
    <w:rPr>
      <w:b/>
      <w:bCs/>
      <w:i/>
      <w:iCs/>
      <w:sz w:val="26"/>
      <w:szCs w:val="26"/>
      <w:lang w:val="en-GB"/>
    </w:rPr>
  </w:style>
  <w:style w:type="paragraph" w:styleId="4">
    <w:name w:val="heading 6"/>
    <w:basedOn w:val="1"/>
    <w:next w:val="1"/>
    <w:qFormat/>
    <w:uiPriority w:val="0"/>
    <w:pPr>
      <w:spacing w:before="240" w:after="60"/>
      <w:outlineLvl w:val="5"/>
    </w:pPr>
    <w:rPr>
      <w:b/>
      <w:bCs/>
      <w:sz w:val="22"/>
      <w:szCs w:val="22"/>
    </w:rPr>
  </w:style>
  <w:style w:type="paragraph" w:styleId="5">
    <w:name w:val="heading 7"/>
    <w:basedOn w:val="1"/>
    <w:next w:val="1"/>
    <w:qFormat/>
    <w:uiPriority w:val="0"/>
    <w:pPr>
      <w:spacing w:before="240" w:after="60"/>
      <w:outlineLvl w:val="6"/>
    </w:pPr>
  </w:style>
  <w:style w:type="paragraph" w:styleId="6">
    <w:name w:val="heading 8"/>
    <w:basedOn w:val="1"/>
    <w:next w:val="1"/>
    <w:qFormat/>
    <w:uiPriority w:val="0"/>
    <w:pPr>
      <w:overflowPunct w:val="0"/>
      <w:autoSpaceDE w:val="0"/>
      <w:autoSpaceDN w:val="0"/>
      <w:adjustRightInd w:val="0"/>
      <w:spacing w:before="240" w:after="60"/>
      <w:textAlignment w:val="baseline"/>
      <w:outlineLvl w:val="7"/>
    </w:pPr>
    <w:rPr>
      <w:i/>
      <w:iCs/>
      <w:lang w:val="en-GB"/>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qFormat/>
    <w:uiPriority w:val="0"/>
    <w:pPr>
      <w:overflowPunct w:val="0"/>
      <w:autoSpaceDE w:val="0"/>
      <w:autoSpaceDN w:val="0"/>
      <w:adjustRightInd w:val="0"/>
      <w:spacing w:after="120"/>
      <w:textAlignment w:val="baseline"/>
    </w:pPr>
    <w:rPr>
      <w:lang w:val="en-GB"/>
    </w:rPr>
  </w:style>
  <w:style w:type="paragraph" w:styleId="11">
    <w:name w:val="Body Text 2"/>
    <w:basedOn w:val="1"/>
    <w:qFormat/>
    <w:uiPriority w:val="0"/>
    <w:pPr>
      <w:jc w:val="both"/>
    </w:pPr>
    <w:rPr>
      <w:rFonts w:ascii="MAC C Times" w:hAnsi="MAC C Times"/>
      <w:color w:val="008000"/>
      <w:sz w:val="20"/>
      <w:szCs w:val="22"/>
    </w:rPr>
  </w:style>
  <w:style w:type="paragraph" w:styleId="12">
    <w:name w:val="Body Text 3"/>
    <w:basedOn w:val="1"/>
    <w:qFormat/>
    <w:uiPriority w:val="0"/>
    <w:pPr>
      <w:spacing w:after="120"/>
    </w:pPr>
    <w:rPr>
      <w:sz w:val="16"/>
      <w:szCs w:val="16"/>
    </w:rPr>
  </w:style>
  <w:style w:type="paragraph" w:styleId="13">
    <w:name w:val="Body Text Indent 2"/>
    <w:basedOn w:val="1"/>
    <w:qFormat/>
    <w:uiPriority w:val="0"/>
    <w:pPr>
      <w:spacing w:after="120" w:line="480" w:lineRule="auto"/>
      <w:ind w:left="283"/>
    </w:pPr>
  </w:style>
  <w:style w:type="character" w:styleId="14">
    <w:name w:val="annotation reference"/>
    <w:basedOn w:val="7"/>
    <w:semiHidden/>
    <w:unhideWhenUsed/>
    <w:uiPriority w:val="0"/>
    <w:rPr>
      <w:sz w:val="16"/>
      <w:szCs w:val="16"/>
    </w:rPr>
  </w:style>
  <w:style w:type="paragraph" w:styleId="15">
    <w:name w:val="annotation text"/>
    <w:basedOn w:val="1"/>
    <w:link w:val="35"/>
    <w:semiHidden/>
    <w:unhideWhenUsed/>
    <w:uiPriority w:val="0"/>
    <w:rPr>
      <w:sz w:val="20"/>
      <w:szCs w:val="20"/>
    </w:rPr>
  </w:style>
  <w:style w:type="paragraph" w:styleId="16">
    <w:name w:val="annotation subject"/>
    <w:basedOn w:val="15"/>
    <w:next w:val="15"/>
    <w:link w:val="36"/>
    <w:semiHidden/>
    <w:unhideWhenUsed/>
    <w:qFormat/>
    <w:uiPriority w:val="0"/>
    <w:rPr>
      <w:b/>
      <w:bCs/>
    </w:rPr>
  </w:style>
  <w:style w:type="paragraph" w:styleId="17">
    <w:name w:val="footer"/>
    <w:basedOn w:val="1"/>
    <w:link w:val="34"/>
    <w:qFormat/>
    <w:uiPriority w:val="99"/>
    <w:pPr>
      <w:tabs>
        <w:tab w:val="center" w:pos="4320"/>
        <w:tab w:val="right" w:pos="8640"/>
      </w:tabs>
    </w:pPr>
  </w:style>
  <w:style w:type="paragraph" w:styleId="18">
    <w:name w:val="header"/>
    <w:basedOn w:val="1"/>
    <w:link w:val="30"/>
    <w:uiPriority w:val="0"/>
    <w:pPr>
      <w:tabs>
        <w:tab w:val="center" w:pos="4320"/>
        <w:tab w:val="right" w:pos="8640"/>
      </w:tabs>
    </w:pPr>
  </w:style>
  <w:style w:type="character" w:styleId="19">
    <w:name w:val="Hyperlink"/>
    <w:qFormat/>
    <w:uiPriority w:val="0"/>
    <w:rPr>
      <w:color w:val="0000FF"/>
      <w:u w:val="single"/>
    </w:rPr>
  </w:style>
  <w:style w:type="paragraph" w:styleId="20">
    <w:name w:val="Normal (Web)"/>
    <w:basedOn w:val="1"/>
    <w:qFormat/>
    <w:uiPriority w:val="0"/>
    <w:pPr>
      <w:spacing w:before="100" w:beforeAutospacing="1" w:after="100" w:afterAutospacing="1"/>
    </w:pPr>
    <w:rPr>
      <w:color w:val="000000"/>
    </w:rPr>
  </w:style>
  <w:style w:type="character" w:styleId="21">
    <w:name w:val="page number"/>
    <w:basedOn w:val="7"/>
    <w:qFormat/>
    <w:uiPriority w:val="0"/>
  </w:style>
  <w:style w:type="table" w:styleId="22">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itle"/>
    <w:basedOn w:val="1"/>
    <w:link w:val="26"/>
    <w:qFormat/>
    <w:uiPriority w:val="0"/>
    <w:pPr>
      <w:jc w:val="center"/>
    </w:pPr>
    <w:rPr>
      <w:b/>
      <w:szCs w:val="20"/>
      <w:lang w:eastAsia="en-GB"/>
    </w:rPr>
  </w:style>
  <w:style w:type="paragraph" w:customStyle="1" w:styleId="24">
    <w:name w:val="EMEA En Body Text"/>
    <w:basedOn w:val="1"/>
    <w:uiPriority w:val="0"/>
    <w:pPr>
      <w:spacing w:before="120" w:after="120"/>
      <w:jc w:val="both"/>
    </w:pPr>
    <w:rPr>
      <w:sz w:val="22"/>
      <w:szCs w:val="20"/>
    </w:rPr>
  </w:style>
  <w:style w:type="paragraph" w:customStyle="1" w:styleId="25">
    <w:name w:val="Char Char Char Char Char Char"/>
    <w:basedOn w:val="1"/>
    <w:qFormat/>
    <w:uiPriority w:val="0"/>
    <w:pPr>
      <w:spacing w:after="160" w:line="240" w:lineRule="exact"/>
    </w:pPr>
    <w:rPr>
      <w:rFonts w:ascii="Tahoma" w:hAnsi="Tahoma"/>
      <w:sz w:val="20"/>
      <w:szCs w:val="20"/>
    </w:rPr>
  </w:style>
  <w:style w:type="character" w:customStyle="1" w:styleId="26">
    <w:name w:val="Title Char"/>
    <w:link w:val="23"/>
    <w:qFormat/>
    <w:locked/>
    <w:uiPriority w:val="0"/>
    <w:rPr>
      <w:b/>
      <w:sz w:val="24"/>
      <w:lang w:val="en-US" w:eastAsia="en-GB" w:bidi="ar-SA"/>
    </w:rPr>
  </w:style>
  <w:style w:type="character" w:customStyle="1" w:styleId="27">
    <w:name w:val="long_text"/>
    <w:basedOn w:val="7"/>
    <w:qFormat/>
    <w:uiPriority w:val="0"/>
  </w:style>
  <w:style w:type="character" w:customStyle="1" w:styleId="28">
    <w:name w:val="hps"/>
    <w:basedOn w:val="7"/>
    <w:qFormat/>
    <w:uiPriority w:val="0"/>
  </w:style>
  <w:style w:type="character" w:customStyle="1" w:styleId="29">
    <w:name w:val="hps atn"/>
    <w:basedOn w:val="7"/>
    <w:qFormat/>
    <w:uiPriority w:val="0"/>
  </w:style>
  <w:style w:type="character" w:customStyle="1" w:styleId="30">
    <w:name w:val="Header Char"/>
    <w:link w:val="18"/>
    <w:semiHidden/>
    <w:qFormat/>
    <w:locked/>
    <w:uiPriority w:val="0"/>
    <w:rPr>
      <w:sz w:val="24"/>
      <w:szCs w:val="24"/>
      <w:lang w:val="en-US" w:eastAsia="en-US" w:bidi="ar-SA"/>
    </w:rPr>
  </w:style>
  <w:style w:type="character" w:customStyle="1" w:styleId="31">
    <w:name w:val="atn"/>
    <w:basedOn w:val="7"/>
    <w:qFormat/>
    <w:uiPriority w:val="0"/>
  </w:style>
  <w:style w:type="character" w:customStyle="1" w:styleId="32">
    <w:name w:val="long_text short_text"/>
    <w:basedOn w:val="7"/>
    <w:qFormat/>
    <w:uiPriority w:val="0"/>
  </w:style>
  <w:style w:type="character" w:customStyle="1" w:styleId="33">
    <w:name w:val="Heading 1 Char"/>
    <w:link w:val="2"/>
    <w:locked/>
    <w:uiPriority w:val="0"/>
    <w:rPr>
      <w:rFonts w:ascii="Arial" w:hAnsi="Arial" w:cs="Arial"/>
      <w:b/>
      <w:bCs/>
      <w:kern w:val="32"/>
      <w:sz w:val="32"/>
      <w:szCs w:val="32"/>
      <w:lang w:val="en-US" w:eastAsia="en-US" w:bidi="ar-SA"/>
    </w:rPr>
  </w:style>
  <w:style w:type="character" w:customStyle="1" w:styleId="34">
    <w:name w:val="Footer Char"/>
    <w:link w:val="17"/>
    <w:uiPriority w:val="99"/>
    <w:rPr>
      <w:sz w:val="24"/>
      <w:szCs w:val="24"/>
      <w:lang w:val="en-US" w:eastAsia="en-US"/>
    </w:rPr>
  </w:style>
  <w:style w:type="character" w:customStyle="1" w:styleId="35">
    <w:name w:val="Comment Text Char"/>
    <w:basedOn w:val="7"/>
    <w:link w:val="15"/>
    <w:semiHidden/>
    <w:qFormat/>
    <w:uiPriority w:val="0"/>
  </w:style>
  <w:style w:type="character" w:customStyle="1" w:styleId="36">
    <w:name w:val="Comment Subject Char"/>
    <w:basedOn w:val="35"/>
    <w:link w:val="16"/>
    <w:semiHidden/>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99CC1E-D805-40B4-96F7-30978F39CB4A}">
  <ds:schemaRefs/>
</ds:datastoreItem>
</file>

<file path=customXml/itemProps2.xml><?xml version="1.0" encoding="utf-8"?>
<ds:datastoreItem xmlns:ds="http://schemas.openxmlformats.org/officeDocument/2006/customXml" ds:itemID="{F58A5DC4-2ECC-46A5-B63A-91A4800E3C02}">
  <ds:schemaRefs/>
</ds:datastoreItem>
</file>

<file path=customXml/itemProps3.xml><?xml version="1.0" encoding="utf-8"?>
<ds:datastoreItem xmlns:ds="http://schemas.openxmlformats.org/officeDocument/2006/customXml" ds:itemID="{2C9C7765-3160-41AD-9DE6-7C04EDDD1C9A}">
  <ds:schemaRefs/>
</ds:datastoreItem>
</file>

<file path=customXml/itemProps4.xml><?xml version="1.0" encoding="utf-8"?>
<ds:datastoreItem xmlns:ds="http://schemas.openxmlformats.org/officeDocument/2006/customXml" ds:itemID="{20D8E409-A367-4B94-A500-EE111489B7B5}">
  <ds:schemaRefs/>
</ds:datastoreItem>
</file>

<file path=docProps/app.xml><?xml version="1.0" encoding="utf-8"?>
<Properties xmlns="http://schemas.openxmlformats.org/officeDocument/2006/extended-properties" xmlns:vt="http://schemas.openxmlformats.org/officeDocument/2006/docPropsVTypes">
  <Template>Normal</Template>
  <Company>PC</Company>
  <Pages>9</Pages>
  <Words>3015</Words>
  <Characters>17186</Characters>
  <Lines>143</Lines>
  <Paragraphs>40</Paragraphs>
  <TotalTime>1</TotalTime>
  <ScaleCrop>false</ScaleCrop>
  <LinksUpToDate>false</LinksUpToDate>
  <CharactersWithSpaces>20161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2022-05-18T07:09:00Z</dcterms:created>
  <dc:creator>MOCO</dc:creator>
  <cp:lastModifiedBy>Haris</cp:lastModifiedBy>
  <cp:lastPrinted>2018-11-30T09:13:00Z</cp:lastPrinted>
  <dcterms:modified xsi:type="dcterms:W3CDTF">2025-02-21T14:43:12Z</dcterms:modified>
  <dc:title>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DD3EF3DF8B004CB18E7252E115E9330A_13</vt:lpwstr>
  </property>
</Properties>
</file>